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rPr>
          <w:rFonts w:hint="default"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附件1</w:t>
      </w:r>
    </w:p>
    <w:tbl>
      <w:tblPr>
        <w:tblStyle w:val="2"/>
        <w:tblW w:w="8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325"/>
        <w:gridCol w:w="1762"/>
        <w:gridCol w:w="3441"/>
        <w:gridCol w:w="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小标宋简体"/>
                <w:sz w:val="44"/>
                <w:szCs w:val="32"/>
              </w:rPr>
            </w:pPr>
            <w:bookmarkStart w:id="0" w:name="_GoBack"/>
            <w:r>
              <w:rPr>
                <w:rFonts w:hint="eastAsia" w:ascii="宋体" w:hAnsi="宋体" w:eastAsia="方正小标宋简体"/>
                <w:sz w:val="44"/>
                <w:szCs w:val="32"/>
              </w:rPr>
              <w:t>进入面试人员名单及面试时间安排</w:t>
            </w:r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eastAsia="zh-CN"/>
              </w:rPr>
              <w:t>（按岗位姓氏笔画顺序排序）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岗位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面试时间安排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文秘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王子瑜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文秘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刘思瑶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文秘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齐雪情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文秘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李阔龙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文秘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董飞汝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海洋生态预警监测评价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白雪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海洋生态预警监测评价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杜江涛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海洋生态预警监测评价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陶哲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海洋观测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王雪萌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海洋观测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向佳乐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海洋观测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赵航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海洋观测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郝少羿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6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  <w:lang w:eastAsia="zh-CN"/>
              </w:rPr>
              <w:t>海洋观测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高广越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</w:rPr>
              <w:t>日上午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2D8C"/>
    <w:rsid w:val="24432D8C"/>
    <w:rsid w:val="6FA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2025-03-06T06:40:00Z</dcterms:created>
  <dc:creator>Ocean</dc:creator>
  <cp:lastModifiedBy>Ocean</cp:lastModifiedBy>
  <dcterms:modified xsi:type="dcterms:W3CDTF">2025-03-06T06:41:42Z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