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D7" w:rsidRDefault="00F579D7" w:rsidP="00F579D7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579D7" w:rsidRDefault="00F579D7" w:rsidP="00F579D7">
      <w:pPr>
        <w:spacing w:line="360" w:lineRule="auto"/>
      </w:pPr>
    </w:p>
    <w:p w:rsidR="00F579D7" w:rsidRDefault="00F579D7" w:rsidP="00F579D7">
      <w:pPr>
        <w:spacing w:line="360" w:lineRule="auto"/>
        <w:jc w:val="center"/>
        <w:rPr>
          <w:rFonts w:ascii="方正小标宋_GBK" w:eastAsia="方正小标宋_GBK" w:hAnsi="宋体"/>
          <w:bCs/>
          <w:spacing w:val="100"/>
          <w:sz w:val="44"/>
          <w:szCs w:val="44"/>
        </w:rPr>
      </w:pPr>
      <w:r>
        <w:rPr>
          <w:rFonts w:ascii="方正小标宋_GBK" w:eastAsia="方正小标宋_GBK" w:hAnsi="宋体" w:hint="eastAsia"/>
          <w:bCs/>
          <w:spacing w:val="100"/>
          <w:sz w:val="44"/>
          <w:szCs w:val="44"/>
        </w:rPr>
        <w:t>体检须知</w:t>
      </w:r>
    </w:p>
    <w:p w:rsidR="00F579D7" w:rsidRDefault="00F579D7" w:rsidP="00F579D7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为了准确反映受检者身体的真实状况，请注意以下事项：</w:t>
      </w: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1.均应到指定医院进行体检，其它医疗单位的检查结果一律无效。</w:t>
      </w: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2.体检严禁弄虚作假、冒名顶替；如隐瞒病史影响体检结果的，后果自负。</w:t>
      </w: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3.体检前一天请注意休息，勿熬夜，不要饮酒，避免剧烈运动。</w:t>
      </w: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4.体检当天需进行采血、B超等检查，请在受检前禁食8-12小时。</w:t>
      </w: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5.请配合医生认真检查所有项目，勿漏检。若自动放弃某一检查项目，将会影响对您的录用。</w:t>
      </w:r>
    </w:p>
    <w:p w:rsidR="00F579D7" w:rsidRDefault="00F579D7" w:rsidP="00F579D7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6.</w:t>
      </w:r>
      <w:r>
        <w:rPr>
          <w:rFonts w:ascii="仿宋_GB2312" w:eastAsia="仿宋_GB2312" w:hAnsi="宋体" w:hint="eastAsia"/>
          <w:bCs/>
          <w:sz w:val="32"/>
          <w:szCs w:val="32"/>
        </w:rPr>
        <w:t>如对体检结果有疑义，请按有关规定申请复查。</w:t>
      </w:r>
    </w:p>
    <w:p w:rsidR="00F579D7" w:rsidRDefault="00F579D7" w:rsidP="00F579D7">
      <w:pPr>
        <w:widowControl/>
        <w:spacing w:line="360" w:lineRule="auto"/>
        <w:ind w:firstLineChars="1417" w:firstLine="2976"/>
        <w:jc w:val="center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p w:rsidR="00F579D7" w:rsidRDefault="00F579D7" w:rsidP="00F579D7">
      <w:pPr>
        <w:widowControl/>
        <w:spacing w:line="360" w:lineRule="auto"/>
        <w:ind w:firstLineChars="1417" w:firstLine="2976"/>
        <w:jc w:val="center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p w:rsidR="00F579D7" w:rsidRDefault="00F579D7" w:rsidP="00F579D7">
      <w:pPr>
        <w:spacing w:line="360" w:lineRule="auto"/>
        <w:ind w:firstLineChars="1417" w:firstLine="4534"/>
        <w:jc w:val="center"/>
        <w:rPr>
          <w:rFonts w:ascii="仿宋_GB2312" w:eastAsia="仿宋_GB2312"/>
          <w:sz w:val="32"/>
          <w:szCs w:val="32"/>
        </w:rPr>
      </w:pPr>
    </w:p>
    <w:p w:rsidR="00CE5D97" w:rsidRPr="00F579D7" w:rsidRDefault="00CE5D97"/>
    <w:sectPr w:rsidR="00CE5D97" w:rsidRPr="00F579D7" w:rsidSect="00532631">
      <w:pgSz w:w="11906" w:h="16838"/>
      <w:pgMar w:top="2098" w:right="1474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9D7"/>
    <w:rsid w:val="00CE5D97"/>
    <w:rsid w:val="00F5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Lenovo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2021-12-10T01:32:00Z</dcterms:created>
  <dcterms:modified xsi:type="dcterms:W3CDTF">2021-12-10T01:32:00Z</dcterms:modified>
</cp:coreProperties>
</file>