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000" w:type="pct"/>
        <w:jc w:val="center"/>
        <w:tblCellSpacing w:w="0" w:type="dxa"/>
        <w:tblLayout w:type="autofit"/>
        <w:tblCellMar>
          <w:top w:w="0" w:type="dxa"/>
          <w:left w:w="0" w:type="dxa"/>
          <w:bottom w:w="0" w:type="dxa"/>
          <w:right w:w="0" w:type="dxa"/>
        </w:tblCellMar>
      </w:tblPr>
      <w:tblGrid>
        <w:gridCol w:w="6645"/>
      </w:tblGrid>
      <w:tr w14:paraId="47A5CB0B">
        <w:tblPrEx>
          <w:tblCellMar>
            <w:top w:w="0" w:type="dxa"/>
            <w:left w:w="0" w:type="dxa"/>
            <w:bottom w:w="0" w:type="dxa"/>
            <w:right w:w="0" w:type="dxa"/>
          </w:tblCellMar>
        </w:tblPrEx>
        <w:trPr>
          <w:tblCellSpacing w:w="0" w:type="dxa"/>
          <w:jc w:val="center"/>
        </w:trPr>
        <w:tc>
          <w:tcPr>
            <w:tcW w:w="0" w:type="auto"/>
            <w:vAlign w:val="center"/>
          </w:tcPr>
          <w:tbl>
            <w:tblPr>
              <w:tblStyle w:val="6"/>
              <w:tblW w:w="4760" w:type="pct"/>
              <w:jc w:val="center"/>
              <w:tblCellSpacing w:w="0" w:type="dxa"/>
              <w:tblLayout w:type="autofit"/>
              <w:tblCellMar>
                <w:top w:w="0" w:type="dxa"/>
                <w:left w:w="0" w:type="dxa"/>
                <w:bottom w:w="0" w:type="dxa"/>
                <w:right w:w="0" w:type="dxa"/>
              </w:tblCellMar>
            </w:tblPr>
            <w:tblGrid>
              <w:gridCol w:w="6326"/>
            </w:tblGrid>
            <w:tr w14:paraId="67822A73">
              <w:tblPrEx>
                <w:tblCellMar>
                  <w:top w:w="0" w:type="dxa"/>
                  <w:left w:w="0" w:type="dxa"/>
                  <w:bottom w:w="0" w:type="dxa"/>
                  <w:right w:w="0" w:type="dxa"/>
                </w:tblCellMar>
              </w:tblPrEx>
              <w:trPr>
                <w:tblCellSpacing w:w="0" w:type="dxa"/>
                <w:jc w:val="center"/>
              </w:trPr>
              <w:tc>
                <w:tcPr>
                  <w:tcW w:w="0" w:type="auto"/>
                  <w:vAlign w:val="center"/>
                </w:tcPr>
                <w:p w14:paraId="14E9117A">
                  <w:pPr>
                    <w:pStyle w:val="2"/>
                    <w:rPr>
                      <w:bCs w:val="0"/>
                    </w:rPr>
                  </w:pPr>
                  <w:r>
                    <w:rPr>
                      <w:rFonts w:hint="eastAsia"/>
                      <w:bCs w:val="0"/>
                    </w:rPr>
                    <w:t>青岛海洋科学考察基地项目码头工程（防灾减灾功能分区）施工</w:t>
                  </w:r>
                </w:p>
                <w:p w14:paraId="79FA3AB9">
                  <w:pPr>
                    <w:pStyle w:val="2"/>
                  </w:pPr>
                  <w:r>
                    <w:rPr>
                      <w:rFonts w:hint="eastAsia"/>
                    </w:rPr>
                    <w:t>预中标公示</w:t>
                  </w:r>
                </w:p>
              </w:tc>
            </w:tr>
          </w:tbl>
          <w:p w14:paraId="2EE075D2">
            <w:pPr>
              <w:pStyle w:val="2"/>
            </w:pPr>
          </w:p>
        </w:tc>
      </w:tr>
    </w:tbl>
    <w:p w14:paraId="0D43E508">
      <w:pPr>
        <w:rPr>
          <w:vanish/>
        </w:rPr>
      </w:pPr>
    </w:p>
    <w:tbl>
      <w:tblPr>
        <w:tblStyle w:val="6"/>
        <w:tblW w:w="4984" w:type="pct"/>
        <w:jc w:val="center"/>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Layout w:type="autofit"/>
        <w:tblCellMar>
          <w:top w:w="0" w:type="dxa"/>
          <w:left w:w="0" w:type="dxa"/>
          <w:bottom w:w="0" w:type="dxa"/>
          <w:right w:w="0" w:type="dxa"/>
        </w:tblCellMar>
      </w:tblPr>
      <w:tblGrid>
        <w:gridCol w:w="2009"/>
        <w:gridCol w:w="2891"/>
        <w:gridCol w:w="1305"/>
        <w:gridCol w:w="2188"/>
        <w:gridCol w:w="14"/>
        <w:gridCol w:w="22"/>
      </w:tblGrid>
      <w:tr w14:paraId="7BF60987">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70F38250">
            <w:pPr>
              <w:spacing w:line="360" w:lineRule="atLeast"/>
              <w:rPr>
                <w:color w:val="083372"/>
                <w:szCs w:val="21"/>
              </w:rPr>
            </w:pPr>
            <w:r>
              <w:rPr>
                <w:rFonts w:hint="eastAsia"/>
                <w:b/>
                <w:bCs/>
                <w:color w:val="083372"/>
                <w:szCs w:val="21"/>
              </w:rPr>
              <w:t>标段编号：</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C6D1F64">
            <w:pPr>
              <w:spacing w:line="360" w:lineRule="atLeast"/>
              <w:rPr>
                <w:color w:val="333333"/>
                <w:szCs w:val="21"/>
              </w:rPr>
            </w:pPr>
            <w:r>
              <w:rPr>
                <w:rFonts w:hint="eastAsia"/>
                <w:color w:val="333333"/>
                <w:szCs w:val="21"/>
              </w:rPr>
              <w:t>E3702002313009728001001</w:t>
            </w:r>
          </w:p>
        </w:tc>
      </w:tr>
      <w:tr w14:paraId="3C9F4747">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47A2D331">
            <w:pPr>
              <w:spacing w:line="360" w:lineRule="atLeast"/>
              <w:rPr>
                <w:color w:val="083372"/>
                <w:szCs w:val="21"/>
              </w:rPr>
            </w:pPr>
            <w:r>
              <w:rPr>
                <w:rFonts w:hint="eastAsia"/>
                <w:b/>
                <w:bCs/>
                <w:color w:val="083372"/>
                <w:szCs w:val="21"/>
              </w:rPr>
              <w:t>招标方式：</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725F416">
            <w:pPr>
              <w:spacing w:line="360" w:lineRule="atLeast"/>
              <w:rPr>
                <w:color w:val="333333"/>
                <w:szCs w:val="21"/>
              </w:rPr>
            </w:pPr>
            <w:r>
              <w:rPr>
                <w:rFonts w:hint="eastAsia"/>
                <w:color w:val="333333"/>
                <w:szCs w:val="21"/>
              </w:rPr>
              <w:t>公开</w:t>
            </w:r>
          </w:p>
        </w:tc>
      </w:tr>
      <w:tr w14:paraId="2DE504CF">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5F5ED133">
            <w:pPr>
              <w:spacing w:line="360" w:lineRule="atLeast"/>
              <w:rPr>
                <w:color w:val="083372"/>
                <w:szCs w:val="21"/>
              </w:rPr>
            </w:pPr>
            <w:r>
              <w:rPr>
                <w:rFonts w:hint="eastAsia"/>
                <w:b/>
                <w:bCs/>
                <w:color w:val="083372"/>
                <w:szCs w:val="21"/>
              </w:rPr>
              <w:t>项目名称：</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18C66A21">
            <w:pPr>
              <w:spacing w:line="360" w:lineRule="atLeast"/>
              <w:rPr>
                <w:color w:val="333333"/>
                <w:szCs w:val="21"/>
              </w:rPr>
            </w:pPr>
            <w:r>
              <w:rPr>
                <w:rFonts w:hint="eastAsia"/>
                <w:color w:val="333333"/>
                <w:szCs w:val="21"/>
              </w:rPr>
              <w:t>青岛海洋科学考察基地项目码头工程（防灾减灾功能分区）</w:t>
            </w:r>
          </w:p>
        </w:tc>
      </w:tr>
      <w:tr w14:paraId="4481B899">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1CC5A159">
            <w:pPr>
              <w:spacing w:line="360" w:lineRule="atLeast"/>
              <w:rPr>
                <w:color w:val="083372"/>
                <w:szCs w:val="21"/>
              </w:rPr>
            </w:pPr>
            <w:r>
              <w:rPr>
                <w:rFonts w:hint="eastAsia"/>
                <w:b/>
                <w:bCs/>
                <w:color w:val="083372"/>
                <w:szCs w:val="21"/>
              </w:rPr>
              <w:t>建设规模：</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4ACD5776">
            <w:pPr>
              <w:spacing w:line="360" w:lineRule="atLeast"/>
              <w:rPr>
                <w:color w:val="333333"/>
                <w:szCs w:val="21"/>
              </w:rPr>
            </w:pPr>
            <w:r>
              <w:rPr>
                <w:rFonts w:hint="eastAsia"/>
                <w:color w:val="333333"/>
                <w:szCs w:val="21"/>
              </w:rPr>
              <w:t>400米</w:t>
            </w:r>
          </w:p>
        </w:tc>
      </w:tr>
      <w:tr w14:paraId="72065C55">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426BFB8A">
            <w:pPr>
              <w:spacing w:line="360" w:lineRule="atLeast"/>
              <w:rPr>
                <w:color w:val="083372"/>
                <w:szCs w:val="21"/>
              </w:rPr>
            </w:pPr>
            <w:r>
              <w:rPr>
                <w:rFonts w:hint="eastAsia"/>
                <w:b/>
                <w:bCs/>
                <w:color w:val="083372"/>
                <w:szCs w:val="21"/>
              </w:rPr>
              <w:t>建设单位：</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5A54A96A">
            <w:pPr>
              <w:spacing w:line="360" w:lineRule="atLeast"/>
              <w:rPr>
                <w:color w:val="333333"/>
                <w:szCs w:val="21"/>
              </w:rPr>
            </w:pPr>
            <w:r>
              <w:rPr>
                <w:rFonts w:hint="eastAsia"/>
                <w:color w:val="333333"/>
                <w:szCs w:val="21"/>
              </w:rPr>
              <w:t>自然资源部北海局</w:t>
            </w:r>
          </w:p>
        </w:tc>
      </w:tr>
      <w:tr w14:paraId="0E0EBBB7">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018C462D">
            <w:pPr>
              <w:spacing w:line="360" w:lineRule="atLeast"/>
              <w:rPr>
                <w:color w:val="083372"/>
                <w:szCs w:val="21"/>
              </w:rPr>
            </w:pPr>
            <w:r>
              <w:rPr>
                <w:rFonts w:hint="eastAsia"/>
                <w:b/>
                <w:bCs/>
                <w:color w:val="083372"/>
                <w:szCs w:val="21"/>
              </w:rPr>
              <w:t>联系人：</w:t>
            </w:r>
          </w:p>
        </w:tc>
        <w:tc>
          <w:tcPr>
            <w:tcW w:w="1715"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5DBB075">
            <w:pPr>
              <w:spacing w:line="360" w:lineRule="atLeast"/>
              <w:rPr>
                <w:color w:val="333333"/>
                <w:szCs w:val="21"/>
              </w:rPr>
            </w:pPr>
            <w:r>
              <w:rPr>
                <w:rFonts w:hint="eastAsia"/>
                <w:color w:val="333333"/>
                <w:szCs w:val="21"/>
              </w:rPr>
              <w:t>杨涛</w:t>
            </w:r>
          </w:p>
        </w:tc>
        <w:tc>
          <w:tcPr>
            <w:tcW w:w="774"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0AAE75CF">
            <w:pPr>
              <w:spacing w:line="360" w:lineRule="atLeast"/>
              <w:rPr>
                <w:color w:val="083372"/>
                <w:szCs w:val="21"/>
              </w:rPr>
            </w:pPr>
            <w:r>
              <w:rPr>
                <w:rFonts w:hint="eastAsia"/>
                <w:b/>
                <w:bCs/>
                <w:color w:val="083372"/>
                <w:szCs w:val="21"/>
              </w:rPr>
              <w:t>联系电话：</w:t>
            </w:r>
          </w:p>
        </w:tc>
        <w:tc>
          <w:tcPr>
            <w:tcW w:w="1298"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1F385B85">
            <w:pPr>
              <w:spacing w:line="360" w:lineRule="atLeast"/>
              <w:rPr>
                <w:color w:val="333333"/>
                <w:szCs w:val="21"/>
              </w:rPr>
            </w:pPr>
            <w:r>
              <w:rPr>
                <w:rFonts w:hint="eastAsia"/>
                <w:color w:val="333333"/>
                <w:szCs w:val="21"/>
              </w:rPr>
              <w:t>0532-58750183</w:t>
            </w:r>
          </w:p>
        </w:tc>
      </w:tr>
      <w:tr w14:paraId="3634E8C6">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69AC8476">
            <w:pPr>
              <w:spacing w:line="360" w:lineRule="atLeast"/>
              <w:rPr>
                <w:color w:val="083372"/>
                <w:szCs w:val="21"/>
              </w:rPr>
            </w:pPr>
            <w:r>
              <w:rPr>
                <w:rFonts w:hint="eastAsia"/>
                <w:b/>
                <w:bCs/>
                <w:color w:val="083372"/>
                <w:szCs w:val="21"/>
              </w:rPr>
              <w:t>招标单位：</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2725ACA6">
            <w:pPr>
              <w:spacing w:line="360" w:lineRule="atLeast"/>
              <w:rPr>
                <w:color w:val="333333"/>
                <w:szCs w:val="21"/>
              </w:rPr>
            </w:pPr>
            <w:r>
              <w:rPr>
                <w:rFonts w:hint="eastAsia"/>
                <w:color w:val="333333"/>
                <w:szCs w:val="21"/>
              </w:rPr>
              <w:t>自然资源部北海局</w:t>
            </w:r>
          </w:p>
        </w:tc>
      </w:tr>
      <w:tr w14:paraId="069237DD">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7870CC3D">
            <w:pPr>
              <w:spacing w:line="360" w:lineRule="atLeast"/>
              <w:rPr>
                <w:color w:val="083372"/>
                <w:szCs w:val="21"/>
              </w:rPr>
            </w:pPr>
            <w:r>
              <w:rPr>
                <w:rFonts w:hint="eastAsia"/>
                <w:b/>
                <w:bCs/>
                <w:color w:val="083372"/>
                <w:szCs w:val="21"/>
              </w:rPr>
              <w:t>联系人：</w:t>
            </w:r>
          </w:p>
        </w:tc>
        <w:tc>
          <w:tcPr>
            <w:tcW w:w="1715"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19E7B961">
            <w:pPr>
              <w:spacing w:line="360" w:lineRule="atLeast"/>
              <w:rPr>
                <w:color w:val="333333"/>
                <w:szCs w:val="21"/>
              </w:rPr>
            </w:pPr>
            <w:r>
              <w:rPr>
                <w:rFonts w:hint="eastAsia"/>
                <w:color w:val="333333"/>
                <w:szCs w:val="21"/>
              </w:rPr>
              <w:t>杨涛</w:t>
            </w:r>
          </w:p>
        </w:tc>
        <w:tc>
          <w:tcPr>
            <w:tcW w:w="774"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7FFADE13">
            <w:pPr>
              <w:spacing w:line="360" w:lineRule="atLeast"/>
              <w:rPr>
                <w:color w:val="083372"/>
                <w:szCs w:val="21"/>
              </w:rPr>
            </w:pPr>
            <w:r>
              <w:rPr>
                <w:rFonts w:hint="eastAsia"/>
                <w:b/>
                <w:bCs/>
                <w:color w:val="083372"/>
                <w:szCs w:val="21"/>
              </w:rPr>
              <w:t>联系电话：</w:t>
            </w:r>
          </w:p>
        </w:tc>
        <w:tc>
          <w:tcPr>
            <w:tcW w:w="1298"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73201036">
            <w:pPr>
              <w:spacing w:line="360" w:lineRule="atLeast"/>
              <w:rPr>
                <w:color w:val="333333"/>
                <w:szCs w:val="21"/>
              </w:rPr>
            </w:pPr>
            <w:r>
              <w:rPr>
                <w:rFonts w:hint="eastAsia"/>
                <w:color w:val="333333"/>
                <w:szCs w:val="21"/>
              </w:rPr>
              <w:t>0532-58750183</w:t>
            </w:r>
          </w:p>
        </w:tc>
      </w:tr>
      <w:tr w14:paraId="093D36FB">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60DF254B">
            <w:pPr>
              <w:spacing w:line="360" w:lineRule="atLeast"/>
              <w:rPr>
                <w:color w:val="083372"/>
                <w:szCs w:val="21"/>
              </w:rPr>
            </w:pPr>
            <w:r>
              <w:rPr>
                <w:rFonts w:hint="eastAsia"/>
                <w:b/>
                <w:bCs/>
                <w:color w:val="083372"/>
                <w:szCs w:val="21"/>
              </w:rPr>
              <w:t>招标代理单位：</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231B4098">
            <w:pPr>
              <w:spacing w:line="360" w:lineRule="atLeast"/>
              <w:rPr>
                <w:color w:val="333333"/>
                <w:szCs w:val="21"/>
              </w:rPr>
            </w:pPr>
            <w:r>
              <w:rPr>
                <w:rFonts w:hint="eastAsia"/>
                <w:color w:val="333333"/>
                <w:szCs w:val="21"/>
              </w:rPr>
              <w:t>山东金诺建设项目管理有限公司</w:t>
            </w:r>
          </w:p>
        </w:tc>
      </w:tr>
      <w:tr w14:paraId="69DED3F4">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07A42D8E">
            <w:pPr>
              <w:spacing w:line="360" w:lineRule="atLeast"/>
              <w:rPr>
                <w:color w:val="083372"/>
                <w:szCs w:val="21"/>
              </w:rPr>
            </w:pPr>
            <w:r>
              <w:rPr>
                <w:rFonts w:hint="eastAsia"/>
                <w:b/>
                <w:bCs/>
                <w:color w:val="083372"/>
                <w:szCs w:val="21"/>
              </w:rPr>
              <w:t>联系人：</w:t>
            </w:r>
          </w:p>
        </w:tc>
        <w:tc>
          <w:tcPr>
            <w:tcW w:w="1715"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3D7D6C5">
            <w:pPr>
              <w:spacing w:line="360" w:lineRule="atLeast"/>
              <w:rPr>
                <w:color w:val="333333"/>
                <w:szCs w:val="21"/>
              </w:rPr>
            </w:pPr>
            <w:r>
              <w:rPr>
                <w:rFonts w:hint="eastAsia"/>
                <w:color w:val="333333"/>
                <w:szCs w:val="21"/>
              </w:rPr>
              <w:t>周艳鹏、姜瑞超</w:t>
            </w:r>
          </w:p>
        </w:tc>
        <w:tc>
          <w:tcPr>
            <w:tcW w:w="774"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5694B0DF">
            <w:pPr>
              <w:spacing w:line="360" w:lineRule="atLeast"/>
              <w:rPr>
                <w:color w:val="083372"/>
                <w:szCs w:val="21"/>
              </w:rPr>
            </w:pPr>
            <w:r>
              <w:rPr>
                <w:rFonts w:hint="eastAsia"/>
                <w:b/>
                <w:bCs/>
                <w:color w:val="083372"/>
                <w:szCs w:val="21"/>
              </w:rPr>
              <w:t>联系电话：</w:t>
            </w:r>
          </w:p>
        </w:tc>
        <w:tc>
          <w:tcPr>
            <w:tcW w:w="1298"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0404E713">
            <w:pPr>
              <w:spacing w:line="360" w:lineRule="atLeast"/>
              <w:rPr>
                <w:color w:val="333333"/>
                <w:szCs w:val="21"/>
              </w:rPr>
            </w:pPr>
            <w:r>
              <w:rPr>
                <w:rFonts w:hint="eastAsia"/>
                <w:color w:val="333333"/>
                <w:szCs w:val="21"/>
              </w:rPr>
              <w:t>18653267983</w:t>
            </w:r>
          </w:p>
        </w:tc>
      </w:tr>
      <w:tr w14:paraId="57CAC51E">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gridAfter w:val="2"/>
          <w:wAfter w:w="21" w:type="pct"/>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6263B5DD">
            <w:pPr>
              <w:spacing w:line="360" w:lineRule="atLeast"/>
              <w:rPr>
                <w:color w:val="083372"/>
                <w:szCs w:val="21"/>
              </w:rPr>
            </w:pPr>
            <w:r>
              <w:rPr>
                <w:rFonts w:hint="eastAsia"/>
                <w:b/>
                <w:bCs/>
                <w:color w:val="083372"/>
                <w:szCs w:val="21"/>
              </w:rPr>
              <w:t>工程地址：</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30B6420B">
            <w:pPr>
              <w:spacing w:line="360" w:lineRule="atLeast"/>
              <w:rPr>
                <w:color w:val="333333"/>
                <w:szCs w:val="21"/>
              </w:rPr>
            </w:pPr>
            <w:r>
              <w:rPr>
                <w:rFonts w:hint="eastAsia"/>
                <w:color w:val="333333"/>
                <w:szCs w:val="21"/>
              </w:rPr>
              <w:t>青岛市崂山区崂山路22号</w:t>
            </w:r>
          </w:p>
        </w:tc>
      </w:tr>
      <w:tr w14:paraId="4FD5DF73">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06E22B4C">
            <w:pPr>
              <w:spacing w:line="360" w:lineRule="atLeast"/>
              <w:rPr>
                <w:color w:val="083372"/>
                <w:szCs w:val="21"/>
              </w:rPr>
            </w:pPr>
            <w:r>
              <w:rPr>
                <w:rFonts w:hint="eastAsia"/>
                <w:b/>
                <w:bCs/>
                <w:color w:val="083372"/>
                <w:szCs w:val="21"/>
              </w:rPr>
              <w:t>工期：</w:t>
            </w:r>
          </w:p>
        </w:tc>
        <w:tc>
          <w:tcPr>
            <w:tcW w:w="1715" w:type="pct"/>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0A81A918">
            <w:pPr>
              <w:spacing w:line="360" w:lineRule="atLeast"/>
              <w:rPr>
                <w:color w:val="333333"/>
                <w:szCs w:val="21"/>
              </w:rPr>
            </w:pPr>
            <w:r>
              <w:rPr>
                <w:rFonts w:hint="eastAsia"/>
                <w:color w:val="333333"/>
                <w:szCs w:val="21"/>
              </w:rPr>
              <w:t>720日历天</w:t>
            </w:r>
          </w:p>
        </w:tc>
        <w:tc>
          <w:tcPr>
            <w:tcW w:w="774"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442E4A6C">
            <w:pPr>
              <w:spacing w:line="360" w:lineRule="atLeast"/>
              <w:rPr>
                <w:color w:val="083372"/>
                <w:szCs w:val="21"/>
              </w:rPr>
            </w:pPr>
            <w:r>
              <w:rPr>
                <w:rFonts w:hint="eastAsia"/>
                <w:b/>
                <w:bCs/>
                <w:color w:val="083372"/>
                <w:szCs w:val="21"/>
              </w:rPr>
              <w:t>开标时间：</w:t>
            </w:r>
          </w:p>
        </w:tc>
        <w:tc>
          <w:tcPr>
            <w:tcW w:w="1319"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43331BA1">
            <w:pPr>
              <w:spacing w:line="360" w:lineRule="atLeast"/>
              <w:rPr>
                <w:color w:val="333333"/>
                <w:szCs w:val="21"/>
              </w:rPr>
            </w:pPr>
            <w:r>
              <w:rPr>
                <w:rFonts w:hint="eastAsia"/>
                <w:color w:val="333333"/>
                <w:szCs w:val="21"/>
              </w:rPr>
              <w:t>2021-12-16 09:30</w:t>
            </w:r>
          </w:p>
        </w:tc>
      </w:tr>
      <w:tr w14:paraId="201D8850">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1E25365E">
            <w:pPr>
              <w:spacing w:line="360" w:lineRule="atLeast"/>
              <w:rPr>
                <w:color w:val="083372"/>
                <w:szCs w:val="21"/>
              </w:rPr>
            </w:pPr>
            <w:r>
              <w:rPr>
                <w:rFonts w:hint="eastAsia"/>
                <w:b/>
                <w:bCs/>
                <w:color w:val="083372"/>
                <w:szCs w:val="21"/>
              </w:rPr>
              <w:t>开标地点：</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72B8AD43">
            <w:pPr>
              <w:spacing w:line="360" w:lineRule="atLeast"/>
              <w:rPr>
                <w:color w:val="333333"/>
                <w:szCs w:val="21"/>
              </w:rPr>
            </w:pPr>
            <w:r>
              <w:rPr>
                <w:rFonts w:hint="eastAsia"/>
                <w:color w:val="333333"/>
                <w:szCs w:val="21"/>
              </w:rPr>
              <w:t>青岛市市南区福州南路17-27号公共资源交易中心</w:t>
            </w:r>
          </w:p>
        </w:tc>
        <w:tc>
          <w:tcPr>
            <w:tcW w:w="0" w:type="auto"/>
            <w:vAlign w:val="center"/>
          </w:tcPr>
          <w:p w14:paraId="5A10CB92">
            <w:pPr>
              <w:rPr>
                <w:rFonts w:ascii="Times New Roman" w:hAnsi="Times New Roman" w:eastAsia="Times New Roman" w:cs="Times New Roman"/>
                <w:sz w:val="20"/>
                <w:szCs w:val="20"/>
              </w:rPr>
            </w:pPr>
          </w:p>
        </w:tc>
        <w:tc>
          <w:tcPr>
            <w:tcW w:w="0" w:type="auto"/>
            <w:vAlign w:val="center"/>
          </w:tcPr>
          <w:p w14:paraId="27DA0CCF">
            <w:pPr>
              <w:rPr>
                <w:rFonts w:ascii="Times New Roman" w:hAnsi="Times New Roman" w:eastAsia="Times New Roman" w:cs="Times New Roman"/>
                <w:sz w:val="20"/>
                <w:szCs w:val="20"/>
              </w:rPr>
            </w:pPr>
          </w:p>
        </w:tc>
      </w:tr>
      <w:tr w14:paraId="6B3B6983">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116030F8">
            <w:pPr>
              <w:spacing w:line="360" w:lineRule="atLeast"/>
              <w:rPr>
                <w:color w:val="083372"/>
                <w:szCs w:val="21"/>
              </w:rPr>
            </w:pPr>
            <w:r>
              <w:rPr>
                <w:rFonts w:hint="eastAsia"/>
                <w:b/>
                <w:bCs/>
                <w:color w:val="083372"/>
                <w:szCs w:val="21"/>
              </w:rPr>
              <w:t>评标办法：</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55CA00BC">
            <w:pPr>
              <w:spacing w:line="360" w:lineRule="atLeast"/>
              <w:rPr>
                <w:color w:val="333333"/>
                <w:szCs w:val="21"/>
              </w:rPr>
            </w:pPr>
            <w:r>
              <w:rPr>
                <w:rFonts w:hint="eastAsia"/>
                <w:color w:val="333333"/>
                <w:szCs w:val="21"/>
              </w:rPr>
              <w:t>综合评估法</w:t>
            </w:r>
          </w:p>
        </w:tc>
        <w:tc>
          <w:tcPr>
            <w:tcW w:w="0" w:type="auto"/>
            <w:vAlign w:val="center"/>
          </w:tcPr>
          <w:p w14:paraId="6972251F">
            <w:pPr>
              <w:rPr>
                <w:rFonts w:ascii="Times New Roman" w:hAnsi="Times New Roman" w:eastAsia="Times New Roman" w:cs="Times New Roman"/>
                <w:sz w:val="20"/>
                <w:szCs w:val="20"/>
              </w:rPr>
            </w:pPr>
          </w:p>
        </w:tc>
        <w:tc>
          <w:tcPr>
            <w:tcW w:w="0" w:type="auto"/>
            <w:vAlign w:val="center"/>
          </w:tcPr>
          <w:p w14:paraId="1ED55449">
            <w:pPr>
              <w:rPr>
                <w:rFonts w:ascii="Times New Roman" w:hAnsi="Times New Roman" w:eastAsia="Times New Roman" w:cs="Times New Roman"/>
                <w:sz w:val="20"/>
                <w:szCs w:val="20"/>
              </w:rPr>
            </w:pPr>
          </w:p>
        </w:tc>
      </w:tr>
      <w:tr w14:paraId="78C25CB4">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43287A73">
            <w:pPr>
              <w:spacing w:line="360" w:lineRule="atLeast"/>
              <w:rPr>
                <w:color w:val="083372"/>
                <w:szCs w:val="21"/>
              </w:rPr>
            </w:pPr>
            <w:r>
              <w:rPr>
                <w:rFonts w:hint="eastAsia"/>
                <w:b/>
                <w:bCs/>
                <w:color w:val="083372"/>
                <w:szCs w:val="21"/>
              </w:rPr>
              <w:t>许可范围：</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4A84A52A">
            <w:pPr>
              <w:spacing w:line="360" w:lineRule="atLeast"/>
              <w:rPr>
                <w:color w:val="333333"/>
                <w:szCs w:val="21"/>
              </w:rPr>
            </w:pPr>
            <w:r>
              <w:rPr>
                <w:rFonts w:hint="eastAsia"/>
                <w:color w:val="333333"/>
                <w:szCs w:val="21"/>
              </w:rPr>
              <w:t>防灾减灾功能分区防波堤兼码头及浮标上下水区、疏浚、灯塔、助航设施、水电通讯消防等相关配套工程，具体见施工图和工程量清单。</w:t>
            </w:r>
          </w:p>
        </w:tc>
        <w:tc>
          <w:tcPr>
            <w:tcW w:w="0" w:type="auto"/>
            <w:vAlign w:val="center"/>
          </w:tcPr>
          <w:p w14:paraId="3EB7C8B9">
            <w:pPr>
              <w:rPr>
                <w:rFonts w:ascii="Times New Roman" w:hAnsi="Times New Roman" w:eastAsia="Times New Roman" w:cs="Times New Roman"/>
                <w:sz w:val="20"/>
                <w:szCs w:val="20"/>
              </w:rPr>
            </w:pPr>
          </w:p>
        </w:tc>
        <w:tc>
          <w:tcPr>
            <w:tcW w:w="0" w:type="auto"/>
            <w:vAlign w:val="center"/>
          </w:tcPr>
          <w:p w14:paraId="32F5CB22">
            <w:pPr>
              <w:rPr>
                <w:rFonts w:ascii="Times New Roman" w:hAnsi="Times New Roman" w:eastAsia="Times New Roman" w:cs="Times New Roman"/>
                <w:sz w:val="20"/>
                <w:szCs w:val="20"/>
              </w:rPr>
            </w:pPr>
          </w:p>
        </w:tc>
      </w:tr>
      <w:tr w14:paraId="094EA768">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4979" w:type="pct"/>
            <w:gridSpan w:val="4"/>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90BACD2">
            <w:pPr>
              <w:spacing w:line="360" w:lineRule="atLeast"/>
              <w:rPr>
                <w:color w:val="333333"/>
                <w:szCs w:val="21"/>
              </w:rPr>
            </w:pPr>
            <w:r>
              <w:fldChar w:fldCharType="begin"/>
            </w:r>
            <w:r>
              <w:instrText xml:space="preserve"> HYPERLINK "javascript:void(0)" </w:instrText>
            </w:r>
            <w:r>
              <w:fldChar w:fldCharType="separate"/>
            </w:r>
            <w:r>
              <w:rPr>
                <w:rStyle w:val="8"/>
                <w:rFonts w:hint="eastAsia"/>
                <w:color w:val="0000FF"/>
                <w:szCs w:val="21"/>
              </w:rPr>
              <w:t>资格审查/符合性审查结果汇总表</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834"/>
              <w:gridCol w:w="4201"/>
              <w:gridCol w:w="1758"/>
              <w:gridCol w:w="1450"/>
            </w:tblGrid>
            <w:tr w14:paraId="32DB8C12">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EA2587">
                  <w:pPr>
                    <w:spacing w:line="360" w:lineRule="atLeast"/>
                    <w:jc w:val="center"/>
                    <w:rPr>
                      <w:szCs w:val="21"/>
                    </w:rPr>
                  </w:pPr>
                  <w:r>
                    <w:rPr>
                      <w:rStyle w:val="8"/>
                      <w:rFonts w:hint="eastAsia"/>
                      <w:szCs w:val="21"/>
                    </w:rPr>
                    <w:t>序号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1036FC">
                  <w:pPr>
                    <w:spacing w:line="360" w:lineRule="atLeast"/>
                    <w:jc w:val="center"/>
                    <w:rPr>
                      <w:szCs w:val="21"/>
                    </w:rPr>
                  </w:pPr>
                  <w:r>
                    <w:rPr>
                      <w:rStyle w:val="8"/>
                      <w:rFonts w:hint="eastAsia"/>
                      <w:szCs w:val="21"/>
                    </w:rPr>
                    <w:t>投标人名称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4B49D1">
                  <w:pPr>
                    <w:spacing w:line="360" w:lineRule="atLeast"/>
                    <w:jc w:val="center"/>
                    <w:rPr>
                      <w:szCs w:val="21"/>
                    </w:rPr>
                  </w:pPr>
                  <w:r>
                    <w:rPr>
                      <w:rStyle w:val="8"/>
                      <w:rFonts w:hint="eastAsia"/>
                      <w:szCs w:val="21"/>
                    </w:rPr>
                    <w:t>项目负责人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40EE25">
                  <w:pPr>
                    <w:spacing w:line="360" w:lineRule="atLeast"/>
                    <w:jc w:val="center"/>
                    <w:rPr>
                      <w:szCs w:val="21"/>
                    </w:rPr>
                  </w:pPr>
                  <w:r>
                    <w:rPr>
                      <w:rStyle w:val="8"/>
                      <w:rFonts w:hint="eastAsia"/>
                      <w:szCs w:val="21"/>
                    </w:rPr>
                    <w:t>审查结果</w:t>
                  </w:r>
                </w:p>
              </w:tc>
            </w:tr>
            <w:tr w14:paraId="06538841">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B4A53D">
                  <w:pPr>
                    <w:spacing w:line="360" w:lineRule="atLeast"/>
                    <w:jc w:val="lef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25403B">
                  <w:pPr>
                    <w:spacing w:line="360" w:lineRule="atLeast"/>
                    <w:rPr>
                      <w:szCs w:val="21"/>
                    </w:rPr>
                  </w:pPr>
                  <w:r>
                    <w:rPr>
                      <w:rFonts w:hint="eastAsia"/>
                      <w:szCs w:val="21"/>
                    </w:rPr>
                    <w:t>中交第三航务工程局有限公司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45A02A">
                  <w:pPr>
                    <w:spacing w:line="360" w:lineRule="atLeast"/>
                    <w:rPr>
                      <w:szCs w:val="21"/>
                    </w:rPr>
                  </w:pPr>
                  <w:r>
                    <w:rPr>
                      <w:rFonts w:hint="eastAsia"/>
                      <w:szCs w:val="21"/>
                    </w:rPr>
                    <w:t>王少灿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D04C74">
                  <w:pPr>
                    <w:spacing w:line="360" w:lineRule="atLeast"/>
                    <w:rPr>
                      <w:szCs w:val="21"/>
                    </w:rPr>
                  </w:pPr>
                  <w:r>
                    <w:rPr>
                      <w:rFonts w:hint="eastAsia"/>
                      <w:szCs w:val="21"/>
                    </w:rPr>
                    <w:t>通过</w:t>
                  </w:r>
                </w:p>
              </w:tc>
            </w:tr>
            <w:tr w14:paraId="61E8AC68">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4491B6">
                  <w:pPr>
                    <w:spacing w:line="360" w:lineRule="atLeast"/>
                    <w:rPr>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C7AECD">
                  <w:pPr>
                    <w:spacing w:line="360" w:lineRule="atLeast"/>
                    <w:rPr>
                      <w:szCs w:val="21"/>
                    </w:rPr>
                  </w:pPr>
                  <w:r>
                    <w:rPr>
                      <w:rFonts w:hint="eastAsia"/>
                      <w:szCs w:val="21"/>
                    </w:rPr>
                    <w:t>中交第四航务工程局有限公司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925B2F">
                  <w:pPr>
                    <w:spacing w:line="360" w:lineRule="atLeast"/>
                    <w:rPr>
                      <w:szCs w:val="21"/>
                    </w:rPr>
                  </w:pPr>
                  <w:r>
                    <w:rPr>
                      <w:rFonts w:hint="eastAsia"/>
                      <w:szCs w:val="21"/>
                    </w:rPr>
                    <w:t>张树燊</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51823B">
                  <w:pPr>
                    <w:spacing w:line="360" w:lineRule="atLeast"/>
                    <w:rPr>
                      <w:szCs w:val="21"/>
                    </w:rPr>
                  </w:pPr>
                  <w:r>
                    <w:rPr>
                      <w:rFonts w:hint="eastAsia"/>
                      <w:szCs w:val="21"/>
                    </w:rPr>
                    <w:t>通过</w:t>
                  </w:r>
                </w:p>
              </w:tc>
            </w:tr>
            <w:tr w14:paraId="4FA7B2B4">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109CC6">
                  <w:pPr>
                    <w:spacing w:line="360" w:lineRule="atLeast"/>
                    <w:rPr>
                      <w:szCs w:val="21"/>
                    </w:rPr>
                  </w:pPr>
                  <w:r>
                    <w:rPr>
                      <w:rFonts w:hint="eastAsia"/>
                      <w:szCs w:val="21"/>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F3419A">
                  <w:pPr>
                    <w:spacing w:line="360" w:lineRule="atLeast"/>
                    <w:rPr>
                      <w:szCs w:val="21"/>
                    </w:rPr>
                  </w:pPr>
                  <w:r>
                    <w:rPr>
                      <w:rFonts w:hint="eastAsia"/>
                      <w:szCs w:val="21"/>
                    </w:rPr>
                    <w:t>中交一航局第二工程有限公司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4E43E3">
                  <w:pPr>
                    <w:spacing w:line="360" w:lineRule="atLeast"/>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30377B">
                  <w:pPr>
                    <w:spacing w:line="360" w:lineRule="atLeast"/>
                    <w:rPr>
                      <w:szCs w:val="21"/>
                    </w:rPr>
                  </w:pPr>
                  <w:r>
                    <w:rPr>
                      <w:rFonts w:hint="eastAsia"/>
                      <w:szCs w:val="21"/>
                    </w:rPr>
                    <w:t>通过</w:t>
                  </w:r>
                </w:p>
              </w:tc>
            </w:tr>
            <w:tr w14:paraId="105182D6">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84F986">
                  <w:pPr>
                    <w:spacing w:line="360" w:lineRule="atLeast"/>
                    <w:rPr>
                      <w:szCs w:val="21"/>
                    </w:rPr>
                  </w:pPr>
                  <w:r>
                    <w:rPr>
                      <w:rFonts w:hint="eastAsia"/>
                      <w:szCs w:val="21"/>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F973CF">
                  <w:pPr>
                    <w:spacing w:line="360" w:lineRule="atLeast"/>
                    <w:rPr>
                      <w:szCs w:val="21"/>
                    </w:rPr>
                  </w:pPr>
                  <w:r>
                    <w:rPr>
                      <w:rFonts w:hint="eastAsia"/>
                      <w:szCs w:val="21"/>
                    </w:rPr>
                    <w:t>中交一航局第三工程有限公司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820297">
                  <w:pPr>
                    <w:spacing w:line="360" w:lineRule="atLeast"/>
                    <w:rPr>
                      <w:szCs w:val="21"/>
                    </w:rPr>
                  </w:pPr>
                  <w:r>
                    <w:rPr>
                      <w:rFonts w:hint="eastAsia"/>
                      <w:szCs w:val="21"/>
                    </w:rPr>
                    <w:t>于德洲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3D1605">
                  <w:pPr>
                    <w:spacing w:line="360" w:lineRule="atLeast"/>
                    <w:rPr>
                      <w:szCs w:val="21"/>
                    </w:rPr>
                  </w:pPr>
                  <w:r>
                    <w:rPr>
                      <w:rFonts w:hint="eastAsia"/>
                      <w:szCs w:val="21"/>
                    </w:rPr>
                    <w:t>通过</w:t>
                  </w:r>
                </w:p>
              </w:tc>
            </w:tr>
          </w:tbl>
          <w:p w14:paraId="54F3CB9F">
            <w:pPr>
              <w:spacing w:line="360" w:lineRule="atLeast"/>
              <w:rPr>
                <w:color w:val="333333"/>
                <w:szCs w:val="21"/>
              </w:rPr>
            </w:pPr>
            <w:r>
              <w:fldChar w:fldCharType="begin"/>
            </w:r>
            <w:r>
              <w:instrText xml:space="preserve"> HYPERLINK "javascript:void(0)" </w:instrText>
            </w:r>
            <w:r>
              <w:fldChar w:fldCharType="separate"/>
            </w:r>
            <w:r>
              <w:rPr>
                <w:rStyle w:val="8"/>
                <w:rFonts w:hint="eastAsia"/>
                <w:color w:val="0000FF"/>
                <w:szCs w:val="21"/>
              </w:rPr>
              <w:t>否决投标情况汇总表</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8243"/>
            </w:tblGrid>
            <w:tr w14:paraId="7138038A">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5F7BD7">
                  <w:pPr>
                    <w:spacing w:line="360" w:lineRule="atLeast"/>
                    <w:jc w:val="center"/>
                    <w:rPr>
                      <w:szCs w:val="21"/>
                    </w:rPr>
                  </w:pPr>
                  <w:r>
                    <w:rPr>
                      <w:rStyle w:val="8"/>
                      <w:rFonts w:hint="eastAsia"/>
                      <w:szCs w:val="21"/>
                    </w:rPr>
                    <w:t>无</w:t>
                  </w:r>
                </w:p>
              </w:tc>
            </w:tr>
          </w:tbl>
          <w:p w14:paraId="01E40644">
            <w:pPr>
              <w:spacing w:line="360" w:lineRule="atLeast"/>
              <w:jc w:val="left"/>
              <w:rPr>
                <w:color w:val="333333"/>
                <w:szCs w:val="21"/>
              </w:rPr>
            </w:pPr>
            <w:r>
              <w:fldChar w:fldCharType="begin"/>
            </w:r>
            <w:r>
              <w:instrText xml:space="preserve"> HYPERLINK "javascript:void(0)" </w:instrText>
            </w:r>
            <w:r>
              <w:fldChar w:fldCharType="separate"/>
            </w:r>
            <w:r>
              <w:rPr>
                <w:rStyle w:val="8"/>
                <w:rFonts w:hint="eastAsia"/>
                <w:color w:val="0000FF"/>
                <w:szCs w:val="21"/>
              </w:rPr>
              <w:t>评委评分汇总表</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708"/>
              <w:gridCol w:w="750"/>
              <w:gridCol w:w="866"/>
              <w:gridCol w:w="808"/>
              <w:gridCol w:w="730"/>
              <w:gridCol w:w="730"/>
              <w:gridCol w:w="730"/>
              <w:gridCol w:w="730"/>
              <w:gridCol w:w="730"/>
              <w:gridCol w:w="730"/>
              <w:gridCol w:w="731"/>
            </w:tblGrid>
            <w:tr w14:paraId="433B99D0">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8B2490">
                  <w:pPr>
                    <w:spacing w:line="360" w:lineRule="atLeast"/>
                    <w:jc w:val="center"/>
                    <w:rPr>
                      <w:szCs w:val="21"/>
                    </w:rPr>
                  </w:pPr>
                  <w:r>
                    <w:rPr>
                      <w:rStyle w:val="8"/>
                      <w:rFonts w:hint="eastAsia"/>
                      <w:szCs w:val="21"/>
                    </w:rPr>
                    <w:t>单位名称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AA1BB4">
                  <w:pPr>
                    <w:spacing w:line="360" w:lineRule="atLeast"/>
                    <w:jc w:val="center"/>
                    <w:rPr>
                      <w:szCs w:val="21"/>
                    </w:rPr>
                  </w:pPr>
                  <w:r>
                    <w:rPr>
                      <w:rStyle w:val="8"/>
                      <w:rFonts w:hint="eastAsia"/>
                      <w:szCs w:val="21"/>
                    </w:rPr>
                    <w:t>最终得分/排名</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EED00F">
                  <w:pPr>
                    <w:spacing w:line="360" w:lineRule="atLeast"/>
                    <w:jc w:val="center"/>
                    <w:rPr>
                      <w:szCs w:val="21"/>
                    </w:rPr>
                  </w:pPr>
                  <w:r>
                    <w:rPr>
                      <w:rStyle w:val="8"/>
                      <w:rFonts w:hint="eastAsia"/>
                      <w:szCs w:val="21"/>
                    </w:rPr>
                    <w:t>技术标总得分/评审结果</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1AAB08">
                  <w:pPr>
                    <w:spacing w:line="360" w:lineRule="atLeast"/>
                    <w:jc w:val="center"/>
                    <w:rPr>
                      <w:szCs w:val="21"/>
                    </w:rPr>
                  </w:pPr>
                  <w:r>
                    <w:rPr>
                      <w:rStyle w:val="8"/>
                      <w:rFonts w:hint="eastAsia"/>
                      <w:szCs w:val="21"/>
                    </w:rPr>
                    <w:t>商务标总得分/排名</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DD0CC1">
                  <w:pPr>
                    <w:spacing w:line="360" w:lineRule="atLeast"/>
                    <w:jc w:val="center"/>
                    <w:rPr>
                      <w:szCs w:val="21"/>
                    </w:rPr>
                  </w:pPr>
                  <w:r>
                    <w:rPr>
                      <w:rStyle w:val="8"/>
                      <w:rFonts w:hint="eastAsia"/>
                      <w:szCs w:val="21"/>
                    </w:rPr>
                    <w:t>技术标评委1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594779">
                  <w:pPr>
                    <w:spacing w:line="360" w:lineRule="atLeast"/>
                    <w:jc w:val="center"/>
                    <w:rPr>
                      <w:szCs w:val="21"/>
                    </w:rPr>
                  </w:pPr>
                  <w:r>
                    <w:rPr>
                      <w:rStyle w:val="8"/>
                      <w:rFonts w:hint="eastAsia"/>
                      <w:szCs w:val="21"/>
                    </w:rPr>
                    <w:t>技术标评委2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3628B8">
                  <w:pPr>
                    <w:spacing w:line="360" w:lineRule="atLeast"/>
                    <w:jc w:val="center"/>
                    <w:rPr>
                      <w:szCs w:val="21"/>
                    </w:rPr>
                  </w:pPr>
                  <w:r>
                    <w:rPr>
                      <w:rStyle w:val="8"/>
                      <w:rFonts w:hint="eastAsia"/>
                      <w:szCs w:val="21"/>
                    </w:rPr>
                    <w:t>技术标评委3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AC744A">
                  <w:pPr>
                    <w:spacing w:line="360" w:lineRule="atLeast"/>
                    <w:jc w:val="center"/>
                    <w:rPr>
                      <w:szCs w:val="21"/>
                    </w:rPr>
                  </w:pPr>
                  <w:r>
                    <w:rPr>
                      <w:rStyle w:val="8"/>
                      <w:rFonts w:hint="eastAsia"/>
                      <w:szCs w:val="21"/>
                    </w:rPr>
                    <w:t>技术标评委4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16C4DC">
                  <w:pPr>
                    <w:spacing w:line="360" w:lineRule="atLeast"/>
                    <w:jc w:val="center"/>
                    <w:rPr>
                      <w:szCs w:val="21"/>
                    </w:rPr>
                  </w:pPr>
                  <w:r>
                    <w:rPr>
                      <w:rStyle w:val="8"/>
                      <w:rFonts w:hint="eastAsia"/>
                      <w:szCs w:val="21"/>
                    </w:rPr>
                    <w:t>技术标评委5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97E7B5">
                  <w:pPr>
                    <w:spacing w:line="360" w:lineRule="atLeast"/>
                    <w:jc w:val="center"/>
                    <w:rPr>
                      <w:szCs w:val="21"/>
                    </w:rPr>
                  </w:pPr>
                  <w:r>
                    <w:rPr>
                      <w:rStyle w:val="8"/>
                      <w:rFonts w:hint="eastAsia"/>
                      <w:szCs w:val="21"/>
                    </w:rPr>
                    <w:t>技术标评委6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51DCC3">
                  <w:pPr>
                    <w:spacing w:line="360" w:lineRule="atLeast"/>
                    <w:jc w:val="center"/>
                    <w:rPr>
                      <w:szCs w:val="21"/>
                    </w:rPr>
                  </w:pPr>
                  <w:r>
                    <w:rPr>
                      <w:rStyle w:val="8"/>
                      <w:rFonts w:hint="eastAsia"/>
                      <w:szCs w:val="21"/>
                    </w:rPr>
                    <w:t>技术标评委7</w:t>
                  </w:r>
                </w:p>
              </w:tc>
            </w:tr>
            <w:tr w14:paraId="7E09D8D4">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66FC96">
                  <w:pPr>
                    <w:spacing w:line="360" w:lineRule="atLeast"/>
                    <w:jc w:val="left"/>
                    <w:rPr>
                      <w:szCs w:val="21"/>
                    </w:rPr>
                  </w:pPr>
                  <w:r>
                    <w:rPr>
                      <w:rFonts w:hint="eastAsia"/>
                      <w:szCs w:val="21"/>
                    </w:rPr>
                    <w:t>中交第三航务工程局有限公司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EB130F">
                  <w:pPr>
                    <w:spacing w:line="360" w:lineRule="atLeast"/>
                    <w:jc w:val="right"/>
                    <w:rPr>
                      <w:szCs w:val="21"/>
                    </w:rPr>
                  </w:pPr>
                  <w:r>
                    <w:rPr>
                      <w:rFonts w:hint="eastAsia"/>
                      <w:szCs w:val="21"/>
                    </w:rPr>
                    <w:t>54.98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65BEA0">
                  <w:pPr>
                    <w:spacing w:line="360" w:lineRule="atLeast"/>
                    <w:jc w:val="right"/>
                    <w:rPr>
                      <w:szCs w:val="21"/>
                    </w:rPr>
                  </w:pPr>
                  <w:r>
                    <w:rPr>
                      <w:rFonts w:hint="eastAsia"/>
                      <w:szCs w:val="21"/>
                    </w:rPr>
                    <w:t>25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BF939C">
                  <w:pPr>
                    <w:spacing w:line="360" w:lineRule="atLeast"/>
                    <w:jc w:val="right"/>
                    <w:rPr>
                      <w:szCs w:val="21"/>
                    </w:rPr>
                  </w:pPr>
                  <w:r>
                    <w:rPr>
                      <w:rFonts w:hint="eastAsia"/>
                      <w:szCs w:val="21"/>
                    </w:rPr>
                    <w:t>29.98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7EC3CD">
                  <w:pPr>
                    <w:spacing w:line="360" w:lineRule="atLeast"/>
                    <w:jc w:val="right"/>
                    <w:rPr>
                      <w:szCs w:val="21"/>
                    </w:rPr>
                  </w:pPr>
                  <w:r>
                    <w:rPr>
                      <w:rFonts w:hint="eastAsia"/>
                      <w:szCs w:val="21"/>
                    </w:rPr>
                    <w:t>24.90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2638CB">
                  <w:pPr>
                    <w:spacing w:line="360" w:lineRule="atLeast"/>
                    <w:jc w:val="right"/>
                    <w:rPr>
                      <w:szCs w:val="21"/>
                    </w:rPr>
                  </w:pPr>
                  <w:r>
                    <w:rPr>
                      <w:rFonts w:hint="eastAsia"/>
                      <w:szCs w:val="21"/>
                    </w:rPr>
                    <w:t>24.50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F9EE25">
                  <w:pPr>
                    <w:spacing w:line="360" w:lineRule="atLeast"/>
                    <w:jc w:val="right"/>
                    <w:rPr>
                      <w:szCs w:val="21"/>
                    </w:rPr>
                  </w:pPr>
                  <w:r>
                    <w:rPr>
                      <w:rFonts w:hint="eastAsia"/>
                      <w:szCs w:val="21"/>
                    </w:rPr>
                    <w:t>27.50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5AC92D">
                  <w:pPr>
                    <w:spacing w:line="360" w:lineRule="atLeast"/>
                    <w:jc w:val="right"/>
                    <w:rPr>
                      <w:szCs w:val="21"/>
                    </w:rPr>
                  </w:pPr>
                  <w:r>
                    <w:rPr>
                      <w:rFonts w:hint="eastAsia"/>
                      <w:szCs w:val="21"/>
                    </w:rPr>
                    <w:t>22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E21F87">
                  <w:pPr>
                    <w:spacing w:line="360" w:lineRule="atLeast"/>
                    <w:jc w:val="right"/>
                    <w:rPr>
                      <w:szCs w:val="21"/>
                    </w:rPr>
                  </w:pPr>
                  <w:r>
                    <w:rPr>
                      <w:rFonts w:hint="eastAsia"/>
                      <w:szCs w:val="21"/>
                    </w:rPr>
                    <w:t>26.80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0BE944">
                  <w:pPr>
                    <w:spacing w:line="360" w:lineRule="atLeast"/>
                    <w:jc w:val="right"/>
                    <w:rPr>
                      <w:szCs w:val="21"/>
                    </w:rPr>
                  </w:pPr>
                  <w:r>
                    <w:rPr>
                      <w:rFonts w:hint="eastAsia"/>
                      <w:szCs w:val="21"/>
                    </w:rPr>
                    <w:t>24.90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2ED5D8">
                  <w:pPr>
                    <w:spacing w:line="360" w:lineRule="atLeast"/>
                    <w:jc w:val="right"/>
                    <w:rPr>
                      <w:szCs w:val="21"/>
                    </w:rPr>
                  </w:pPr>
                  <w:r>
                    <w:rPr>
                      <w:rFonts w:hint="eastAsia"/>
                      <w:szCs w:val="21"/>
                    </w:rPr>
                    <w:t>24.40</w:t>
                  </w:r>
                </w:p>
              </w:tc>
            </w:tr>
            <w:tr w14:paraId="20497902">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66B307">
                  <w:pPr>
                    <w:spacing w:line="360" w:lineRule="atLeast"/>
                    <w:jc w:val="left"/>
                    <w:rPr>
                      <w:szCs w:val="21"/>
                    </w:rPr>
                  </w:pPr>
                  <w:r>
                    <w:rPr>
                      <w:rFonts w:hint="eastAsia"/>
                      <w:szCs w:val="21"/>
                    </w:rPr>
                    <w:t>中交第四航务工程局有限公司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BC92B8">
                  <w:pPr>
                    <w:spacing w:line="360" w:lineRule="atLeast"/>
                    <w:jc w:val="right"/>
                    <w:rPr>
                      <w:szCs w:val="21"/>
                    </w:rPr>
                  </w:pPr>
                  <w:r>
                    <w:rPr>
                      <w:rFonts w:hint="eastAsia"/>
                      <w:szCs w:val="21"/>
                    </w:rPr>
                    <w:t>54.97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21E0098">
                  <w:pPr>
                    <w:spacing w:line="360" w:lineRule="atLeast"/>
                    <w:jc w:val="right"/>
                    <w:rPr>
                      <w:szCs w:val="21"/>
                    </w:rPr>
                  </w:pPr>
                  <w:r>
                    <w:rPr>
                      <w:rFonts w:hint="eastAsia"/>
                      <w:szCs w:val="21"/>
                    </w:rPr>
                    <w:t>24.99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D3BB98">
                  <w:pPr>
                    <w:spacing w:line="360" w:lineRule="atLeast"/>
                    <w:jc w:val="right"/>
                    <w:rPr>
                      <w:szCs w:val="21"/>
                    </w:rPr>
                  </w:pPr>
                  <w:r>
                    <w:rPr>
                      <w:rFonts w:hint="eastAsia"/>
                      <w:szCs w:val="21"/>
                    </w:rPr>
                    <w:t>29.98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0AADE3">
                  <w:pPr>
                    <w:spacing w:line="360" w:lineRule="atLeast"/>
                    <w:jc w:val="right"/>
                    <w:rPr>
                      <w:szCs w:val="21"/>
                    </w:rPr>
                  </w:pPr>
                  <w:r>
                    <w:rPr>
                      <w:rFonts w:hint="eastAsia"/>
                      <w:szCs w:val="21"/>
                    </w:rPr>
                    <w:t>25.50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F7FEEE">
                  <w:pPr>
                    <w:spacing w:line="360" w:lineRule="atLeast"/>
                    <w:jc w:val="right"/>
                    <w:rPr>
                      <w:szCs w:val="21"/>
                    </w:rPr>
                  </w:pPr>
                  <w:r>
                    <w:rPr>
                      <w:rFonts w:hint="eastAsia"/>
                      <w:szCs w:val="21"/>
                    </w:rPr>
                    <w:t>24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A366BE">
                  <w:pPr>
                    <w:spacing w:line="360" w:lineRule="atLeast"/>
                    <w:jc w:val="right"/>
                    <w:rPr>
                      <w:szCs w:val="21"/>
                    </w:rPr>
                  </w:pPr>
                  <w:r>
                    <w:rPr>
                      <w:rFonts w:hint="eastAsia"/>
                      <w:szCs w:val="21"/>
                    </w:rPr>
                    <w:t>27.10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441AF0">
                  <w:pPr>
                    <w:spacing w:line="360" w:lineRule="atLeast"/>
                    <w:jc w:val="right"/>
                    <w:rPr>
                      <w:szCs w:val="21"/>
                    </w:rPr>
                  </w:pPr>
                  <w:r>
                    <w:rPr>
                      <w:rFonts w:hint="eastAsia"/>
                      <w:szCs w:val="21"/>
                    </w:rPr>
                    <w:t>23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2D62F8">
                  <w:pPr>
                    <w:spacing w:line="360" w:lineRule="atLeast"/>
                    <w:jc w:val="right"/>
                    <w:rPr>
                      <w:szCs w:val="21"/>
                    </w:rPr>
                  </w:pPr>
                  <w:r>
                    <w:rPr>
                      <w:rFonts w:hint="eastAsia"/>
                      <w:szCs w:val="21"/>
                    </w:rPr>
                    <w:t>27.10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2697FA">
                  <w:pPr>
                    <w:spacing w:line="360" w:lineRule="atLeast"/>
                    <w:jc w:val="right"/>
                    <w:rPr>
                      <w:szCs w:val="21"/>
                    </w:rPr>
                  </w:pPr>
                  <w:r>
                    <w:rPr>
                      <w:rFonts w:hint="eastAsia"/>
                      <w:szCs w:val="21"/>
                    </w:rPr>
                    <w:t>26.70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3B3E8A">
                  <w:pPr>
                    <w:spacing w:line="360" w:lineRule="atLeast"/>
                    <w:jc w:val="right"/>
                    <w:rPr>
                      <w:szCs w:val="21"/>
                    </w:rPr>
                  </w:pPr>
                  <w:r>
                    <w:rPr>
                      <w:rFonts w:hint="eastAsia"/>
                      <w:szCs w:val="21"/>
                    </w:rPr>
                    <w:t>21.50</w:t>
                  </w:r>
                </w:p>
              </w:tc>
            </w:tr>
            <w:tr w14:paraId="53F2CA76">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3135AB">
                  <w:pPr>
                    <w:spacing w:line="360" w:lineRule="atLeast"/>
                    <w:jc w:val="left"/>
                    <w:rPr>
                      <w:szCs w:val="21"/>
                    </w:rPr>
                  </w:pPr>
                  <w:r>
                    <w:rPr>
                      <w:rFonts w:hint="eastAsia"/>
                      <w:szCs w:val="21"/>
                    </w:rPr>
                    <w:t>中交一航局第二工程有限公司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64E78D">
                  <w:pPr>
                    <w:spacing w:line="360" w:lineRule="atLeast"/>
                    <w:jc w:val="right"/>
                    <w:rPr>
                      <w:szCs w:val="21"/>
                    </w:rPr>
                  </w:pPr>
                  <w:r>
                    <w:rPr>
                      <w:rFonts w:hint="eastAsia"/>
                      <w:szCs w:val="21"/>
                    </w:rPr>
                    <w:t>96.33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D08297">
                  <w:pPr>
                    <w:spacing w:line="360" w:lineRule="atLeast"/>
                    <w:jc w:val="right"/>
                    <w:rPr>
                      <w:szCs w:val="21"/>
                    </w:rPr>
                  </w:pPr>
                  <w:r>
                    <w:rPr>
                      <w:rFonts w:hint="eastAsia"/>
                      <w:szCs w:val="21"/>
                    </w:rPr>
                    <w:t>29.33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9CC156">
                  <w:pPr>
                    <w:spacing w:line="360" w:lineRule="atLeast"/>
                    <w:jc w:val="right"/>
                    <w:rPr>
                      <w:szCs w:val="21"/>
                    </w:rPr>
                  </w:pPr>
                  <w:r>
                    <w:rPr>
                      <w:rFonts w:hint="eastAsia"/>
                      <w:szCs w:val="21"/>
                    </w:rPr>
                    <w:t>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1D2B49">
                  <w:pPr>
                    <w:spacing w:line="360" w:lineRule="atLeast"/>
                    <w:jc w:val="right"/>
                    <w:rPr>
                      <w:szCs w:val="21"/>
                    </w:rPr>
                  </w:pPr>
                  <w:r>
                    <w:rPr>
                      <w:rFonts w:hint="eastAsia"/>
                      <w:szCs w:val="21"/>
                    </w:rPr>
                    <w:t>29.30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1D9E5C">
                  <w:pPr>
                    <w:spacing w:line="360" w:lineRule="atLeast"/>
                    <w:jc w:val="right"/>
                    <w:rPr>
                      <w:szCs w:val="21"/>
                    </w:rPr>
                  </w:pPr>
                  <w:r>
                    <w:rPr>
                      <w:rFonts w:hint="eastAsia"/>
                      <w:szCs w:val="21"/>
                    </w:rPr>
                    <w:t>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3079AD8">
                  <w:pPr>
                    <w:spacing w:line="360" w:lineRule="atLeast"/>
                    <w:jc w:val="right"/>
                    <w:rPr>
                      <w:szCs w:val="21"/>
                    </w:rPr>
                  </w:pPr>
                  <w:r>
                    <w:rPr>
                      <w:rFonts w:hint="eastAsia"/>
                      <w:szCs w:val="21"/>
                    </w:rPr>
                    <w:t>29.90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FD9EF9">
                  <w:pPr>
                    <w:spacing w:line="360" w:lineRule="atLeast"/>
                    <w:jc w:val="right"/>
                    <w:rPr>
                      <w:szCs w:val="21"/>
                    </w:rPr>
                  </w:pPr>
                  <w:r>
                    <w:rPr>
                      <w:rFonts w:hint="eastAsia"/>
                      <w:szCs w:val="21"/>
                    </w:rPr>
                    <w:t>29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65EAD8">
                  <w:pPr>
                    <w:spacing w:line="360" w:lineRule="atLeast"/>
                    <w:jc w:val="right"/>
                    <w:rPr>
                      <w:szCs w:val="21"/>
                    </w:rPr>
                  </w:pPr>
                  <w:r>
                    <w:rPr>
                      <w:rFonts w:hint="eastAsia"/>
                      <w:szCs w:val="21"/>
                    </w:rPr>
                    <w:t>30.50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346F9A">
                  <w:pPr>
                    <w:spacing w:line="360" w:lineRule="atLeast"/>
                    <w:jc w:val="right"/>
                    <w:rPr>
                      <w:szCs w:val="21"/>
                    </w:rPr>
                  </w:pPr>
                  <w:r>
                    <w:rPr>
                      <w:rFonts w:hint="eastAsia"/>
                      <w:szCs w:val="21"/>
                    </w:rPr>
                    <w:t>28.80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626FE4">
                  <w:pPr>
                    <w:spacing w:line="360" w:lineRule="atLeast"/>
                    <w:jc w:val="right"/>
                    <w:rPr>
                      <w:szCs w:val="21"/>
                    </w:rPr>
                  </w:pPr>
                  <w:r>
                    <w:rPr>
                      <w:rFonts w:hint="eastAsia"/>
                      <w:szCs w:val="21"/>
                    </w:rPr>
                    <w:t>27.80</w:t>
                  </w:r>
                </w:p>
              </w:tc>
            </w:tr>
            <w:tr w14:paraId="71012A3A">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628679">
                  <w:pPr>
                    <w:spacing w:line="360" w:lineRule="atLeast"/>
                    <w:jc w:val="left"/>
                    <w:rPr>
                      <w:szCs w:val="21"/>
                    </w:rPr>
                  </w:pPr>
                  <w:r>
                    <w:rPr>
                      <w:rFonts w:hint="eastAsia"/>
                      <w:szCs w:val="21"/>
                    </w:rPr>
                    <w:t>中交一航局第三工程有限公司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D2EF59">
                  <w:pPr>
                    <w:spacing w:line="360" w:lineRule="atLeast"/>
                    <w:jc w:val="right"/>
                    <w:rPr>
                      <w:szCs w:val="21"/>
                    </w:rPr>
                  </w:pPr>
                  <w:r>
                    <w:rPr>
                      <w:rFonts w:hint="eastAsia"/>
                      <w:szCs w:val="21"/>
                    </w:rPr>
                    <w:t>59.73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B007B8">
                  <w:pPr>
                    <w:spacing w:line="360" w:lineRule="atLeast"/>
                    <w:jc w:val="right"/>
                    <w:rPr>
                      <w:szCs w:val="21"/>
                    </w:rPr>
                  </w:pPr>
                  <w:r>
                    <w:rPr>
                      <w:rFonts w:hint="eastAsia"/>
                      <w:szCs w:val="21"/>
                    </w:rPr>
                    <w:t>22.76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6D6623">
                  <w:pPr>
                    <w:spacing w:line="360" w:lineRule="atLeast"/>
                    <w:jc w:val="right"/>
                    <w:rPr>
                      <w:szCs w:val="21"/>
                    </w:rPr>
                  </w:pPr>
                  <w:r>
                    <w:rPr>
                      <w:rFonts w:hint="eastAsia"/>
                      <w:szCs w:val="21"/>
                    </w:rPr>
                    <w:t>36.97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FCA2E1">
                  <w:pPr>
                    <w:spacing w:line="360" w:lineRule="atLeast"/>
                    <w:jc w:val="right"/>
                    <w:rPr>
                      <w:szCs w:val="21"/>
                    </w:rPr>
                  </w:pPr>
                  <w:r>
                    <w:rPr>
                      <w:rFonts w:hint="eastAsia"/>
                      <w:szCs w:val="21"/>
                    </w:rPr>
                    <w:t>24.20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FCC7D6">
                  <w:pPr>
                    <w:spacing w:line="360" w:lineRule="atLeast"/>
                    <w:jc w:val="right"/>
                    <w:rPr>
                      <w:szCs w:val="21"/>
                    </w:rPr>
                  </w:pPr>
                  <w:r>
                    <w:rPr>
                      <w:rFonts w:hint="eastAsia"/>
                      <w:szCs w:val="21"/>
                    </w:rPr>
                    <w:t>22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D38BB8">
                  <w:pPr>
                    <w:spacing w:line="360" w:lineRule="atLeast"/>
                    <w:jc w:val="right"/>
                    <w:rPr>
                      <w:szCs w:val="21"/>
                    </w:rPr>
                  </w:pPr>
                  <w:r>
                    <w:rPr>
                      <w:rFonts w:hint="eastAsia"/>
                      <w:szCs w:val="21"/>
                    </w:rPr>
                    <w:t>25.10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AEE017">
                  <w:pPr>
                    <w:spacing w:line="360" w:lineRule="atLeast"/>
                    <w:jc w:val="right"/>
                    <w:rPr>
                      <w:szCs w:val="21"/>
                    </w:rPr>
                  </w:pPr>
                  <w:r>
                    <w:rPr>
                      <w:rFonts w:hint="eastAsia"/>
                      <w:szCs w:val="21"/>
                    </w:rPr>
                    <w:t>19.50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C63D5B">
                  <w:pPr>
                    <w:spacing w:line="360" w:lineRule="atLeast"/>
                    <w:jc w:val="right"/>
                    <w:rPr>
                      <w:szCs w:val="21"/>
                    </w:rPr>
                  </w:pPr>
                  <w:r>
                    <w:rPr>
                      <w:rFonts w:hint="eastAsia"/>
                      <w:szCs w:val="21"/>
                    </w:rPr>
                    <w:t>24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CA7E1A">
                  <w:pPr>
                    <w:spacing w:line="360" w:lineRule="atLeast"/>
                    <w:jc w:val="right"/>
                    <w:rPr>
                      <w:szCs w:val="21"/>
                    </w:rPr>
                  </w:pPr>
                  <w:r>
                    <w:rPr>
                      <w:rFonts w:hint="eastAsia"/>
                      <w:szCs w:val="21"/>
                    </w:rPr>
                    <w:t>21.80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9CC261">
                  <w:pPr>
                    <w:spacing w:line="360" w:lineRule="atLeast"/>
                    <w:jc w:val="right"/>
                    <w:rPr>
                      <w:szCs w:val="21"/>
                    </w:rPr>
                  </w:pPr>
                  <w:r>
                    <w:rPr>
                      <w:rFonts w:hint="eastAsia"/>
                      <w:szCs w:val="21"/>
                    </w:rPr>
                    <w:t>22.70</w:t>
                  </w:r>
                </w:p>
              </w:tc>
            </w:tr>
          </w:tbl>
          <w:p w14:paraId="16521A93">
            <w:pPr>
              <w:spacing w:line="360" w:lineRule="atLeast"/>
              <w:jc w:val="left"/>
              <w:rPr>
                <w:color w:val="333333"/>
                <w:szCs w:val="21"/>
              </w:rPr>
            </w:pPr>
            <w:r>
              <w:fldChar w:fldCharType="begin"/>
            </w:r>
            <w:r>
              <w:instrText xml:space="preserve"> HYPERLINK "javascript:void(0)" </w:instrText>
            </w:r>
            <w:r>
              <w:fldChar w:fldCharType="separate"/>
            </w:r>
            <w:r>
              <w:rPr>
                <w:rStyle w:val="8"/>
                <w:rFonts w:hint="eastAsia"/>
                <w:color w:val="0000FF"/>
                <w:szCs w:val="21"/>
              </w:rPr>
              <w:t>评标排序</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477"/>
              <w:gridCol w:w="1749"/>
              <w:gridCol w:w="2318"/>
              <w:gridCol w:w="826"/>
              <w:gridCol w:w="1549"/>
              <w:gridCol w:w="477"/>
              <w:gridCol w:w="847"/>
            </w:tblGrid>
            <w:tr w14:paraId="06F36C1A">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8BAB46">
                  <w:pPr>
                    <w:spacing w:line="360" w:lineRule="atLeast"/>
                    <w:jc w:val="center"/>
                    <w:rPr>
                      <w:szCs w:val="21"/>
                    </w:rPr>
                  </w:pPr>
                  <w:r>
                    <w:rPr>
                      <w:rStyle w:val="8"/>
                      <w:rFonts w:hint="eastAsia"/>
                      <w:szCs w:val="21"/>
                    </w:rPr>
                    <w:t>排序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9DAB64">
                  <w:pPr>
                    <w:spacing w:line="360" w:lineRule="atLeast"/>
                    <w:jc w:val="center"/>
                    <w:rPr>
                      <w:szCs w:val="21"/>
                    </w:rPr>
                  </w:pPr>
                  <w:r>
                    <w:rPr>
                      <w:rStyle w:val="8"/>
                      <w:rFonts w:hint="eastAsia"/>
                      <w:szCs w:val="21"/>
                    </w:rPr>
                    <w:t>投标人名称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2309C7">
                  <w:pPr>
                    <w:spacing w:line="360" w:lineRule="atLeast"/>
                    <w:jc w:val="center"/>
                    <w:rPr>
                      <w:szCs w:val="21"/>
                    </w:rPr>
                  </w:pPr>
                  <w:r>
                    <w:rPr>
                      <w:rStyle w:val="8"/>
                      <w:rFonts w:hint="eastAsia"/>
                      <w:szCs w:val="21"/>
                    </w:rPr>
                    <w:t>资质等级</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E73DF8">
                  <w:pPr>
                    <w:spacing w:line="360" w:lineRule="atLeast"/>
                    <w:jc w:val="center"/>
                    <w:rPr>
                      <w:szCs w:val="21"/>
                    </w:rPr>
                  </w:pPr>
                  <w:r>
                    <w:rPr>
                      <w:rStyle w:val="8"/>
                      <w:rFonts w:hint="eastAsia"/>
                      <w:szCs w:val="21"/>
                    </w:rPr>
                    <w:t>项目负责人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ADB7CA">
                  <w:pPr>
                    <w:spacing w:line="360" w:lineRule="atLeast"/>
                    <w:jc w:val="center"/>
                    <w:rPr>
                      <w:szCs w:val="21"/>
                    </w:rPr>
                  </w:pPr>
                  <w:r>
                    <w:rPr>
                      <w:rStyle w:val="8"/>
                      <w:rFonts w:hint="eastAsia"/>
                      <w:szCs w:val="21"/>
                    </w:rPr>
                    <w:t>投标总报价（元)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A1ACA0">
                  <w:pPr>
                    <w:spacing w:line="360" w:lineRule="atLeast"/>
                    <w:jc w:val="center"/>
                    <w:rPr>
                      <w:szCs w:val="21"/>
                    </w:rPr>
                  </w:pPr>
                  <w:r>
                    <w:rPr>
                      <w:rStyle w:val="8"/>
                      <w:rFonts w:hint="eastAsia"/>
                      <w:szCs w:val="21"/>
                    </w:rPr>
                    <w:t>质量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B20B2E">
                  <w:pPr>
                    <w:spacing w:line="360" w:lineRule="atLeast"/>
                    <w:jc w:val="center"/>
                    <w:rPr>
                      <w:szCs w:val="21"/>
                    </w:rPr>
                  </w:pPr>
                  <w:r>
                    <w:rPr>
                      <w:rStyle w:val="8"/>
                      <w:rFonts w:hint="eastAsia"/>
                      <w:szCs w:val="21"/>
                    </w:rPr>
                    <w:t>工期/天</w:t>
                  </w:r>
                </w:p>
              </w:tc>
            </w:tr>
            <w:tr w14:paraId="2E37A003">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FDB9ED">
                  <w:pPr>
                    <w:spacing w:line="360" w:lineRule="atLeast"/>
                    <w:jc w:val="center"/>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146D70">
                  <w:pPr>
                    <w:spacing w:line="360" w:lineRule="atLeast"/>
                    <w:jc w:val="left"/>
                    <w:rPr>
                      <w:szCs w:val="21"/>
                    </w:rPr>
                  </w:pPr>
                  <w:r>
                    <w:rPr>
                      <w:rFonts w:hint="eastAsia"/>
                      <w:szCs w:val="21"/>
                    </w:rPr>
                    <w:t>中交一航局第二工程有限公司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5237B8">
                  <w:pPr>
                    <w:spacing w:line="360" w:lineRule="atLeast"/>
                    <w:rPr>
                      <w:szCs w:val="21"/>
                    </w:rPr>
                  </w:pPr>
                  <w:r>
                    <w:rPr>
                      <w:rFonts w:hint="eastAsia"/>
                      <w:szCs w:val="21"/>
                    </w:rPr>
                    <w:t>建筑业-施工总承包-港口与航道工程-一级</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A1CEFC">
                  <w:pPr>
                    <w:spacing w:line="360" w:lineRule="atLeast"/>
                    <w:jc w:val="center"/>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0B516B">
                  <w:pPr>
                    <w:spacing w:line="360" w:lineRule="atLeast"/>
                    <w:jc w:val="right"/>
                    <w:rPr>
                      <w:szCs w:val="21"/>
                    </w:rPr>
                  </w:pPr>
                  <w:r>
                    <w:rPr>
                      <w:rFonts w:hint="eastAsia"/>
                      <w:szCs w:val="21"/>
                    </w:rPr>
                    <w:t>283388795.63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3D7B98">
                  <w:pPr>
                    <w:spacing w:line="360" w:lineRule="atLeast"/>
                    <w:jc w:val="left"/>
                    <w:rPr>
                      <w:szCs w:val="21"/>
                    </w:rPr>
                  </w:pPr>
                  <w:r>
                    <w:rPr>
                      <w:rFonts w:hint="eastAsia"/>
                      <w:szCs w:val="21"/>
                    </w:rPr>
                    <w:t>合格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02B737">
                  <w:pPr>
                    <w:spacing w:line="360" w:lineRule="atLeast"/>
                    <w:jc w:val="right"/>
                    <w:rPr>
                      <w:szCs w:val="21"/>
                    </w:rPr>
                  </w:pPr>
                  <w:r>
                    <w:rPr>
                      <w:rFonts w:hint="eastAsia"/>
                      <w:szCs w:val="21"/>
                    </w:rPr>
                    <w:t>720日历天</w:t>
                  </w:r>
                </w:p>
              </w:tc>
            </w:tr>
            <w:tr w14:paraId="675BF585">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5F4A4F">
                  <w:pPr>
                    <w:spacing w:line="360" w:lineRule="atLeast"/>
                    <w:jc w:val="center"/>
                    <w:rPr>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B79564">
                  <w:pPr>
                    <w:spacing w:line="360" w:lineRule="atLeast"/>
                    <w:jc w:val="left"/>
                    <w:rPr>
                      <w:szCs w:val="21"/>
                    </w:rPr>
                  </w:pPr>
                  <w:r>
                    <w:rPr>
                      <w:rFonts w:hint="eastAsia"/>
                      <w:szCs w:val="21"/>
                    </w:rPr>
                    <w:t>中交一航局第三工程有限公司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B78234">
                  <w:pPr>
                    <w:spacing w:line="360" w:lineRule="atLeast"/>
                    <w:rPr>
                      <w:szCs w:val="21"/>
                    </w:rPr>
                  </w:pPr>
                  <w:r>
                    <w:rPr>
                      <w:rFonts w:hint="eastAsia"/>
                      <w:szCs w:val="21"/>
                    </w:rPr>
                    <w:t>建筑业-施工总承包-港口与航道工程-一级</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C93D83">
                  <w:pPr>
                    <w:spacing w:line="360" w:lineRule="atLeast"/>
                    <w:jc w:val="center"/>
                    <w:rPr>
                      <w:szCs w:val="21"/>
                    </w:rPr>
                  </w:pPr>
                  <w:r>
                    <w:rPr>
                      <w:rFonts w:hint="eastAsia"/>
                      <w:szCs w:val="21"/>
                    </w:rPr>
                    <w:t>于德洲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A1F32E">
                  <w:pPr>
                    <w:spacing w:line="360" w:lineRule="atLeast"/>
                    <w:jc w:val="right"/>
                    <w:rPr>
                      <w:szCs w:val="21"/>
                    </w:rPr>
                  </w:pPr>
                  <w:r>
                    <w:rPr>
                      <w:rFonts w:hint="eastAsia"/>
                      <w:szCs w:val="21"/>
                    </w:rPr>
                    <w:t>283489531.00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3C0673">
                  <w:pPr>
                    <w:spacing w:line="360" w:lineRule="atLeast"/>
                    <w:jc w:val="left"/>
                    <w:rPr>
                      <w:szCs w:val="21"/>
                    </w:rPr>
                  </w:pPr>
                  <w:r>
                    <w:rPr>
                      <w:rFonts w:hint="eastAsia"/>
                      <w:szCs w:val="21"/>
                    </w:rPr>
                    <w:t>合格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D1D838">
                  <w:pPr>
                    <w:spacing w:line="360" w:lineRule="atLeast"/>
                    <w:jc w:val="right"/>
                    <w:rPr>
                      <w:szCs w:val="21"/>
                    </w:rPr>
                  </w:pPr>
                  <w:r>
                    <w:rPr>
                      <w:rFonts w:hint="eastAsia"/>
                      <w:szCs w:val="21"/>
                    </w:rPr>
                    <w:t>720日历天</w:t>
                  </w:r>
                </w:p>
              </w:tc>
            </w:tr>
            <w:tr w14:paraId="142983AD">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3184F2">
                  <w:pPr>
                    <w:spacing w:line="360" w:lineRule="atLeast"/>
                    <w:jc w:val="center"/>
                    <w:rPr>
                      <w:szCs w:val="21"/>
                    </w:rPr>
                  </w:pPr>
                  <w:r>
                    <w:rPr>
                      <w:rFonts w:hint="eastAsia"/>
                      <w:szCs w:val="21"/>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2B3B15">
                  <w:pPr>
                    <w:spacing w:line="360" w:lineRule="atLeast"/>
                    <w:jc w:val="left"/>
                    <w:rPr>
                      <w:szCs w:val="21"/>
                    </w:rPr>
                  </w:pPr>
                  <w:r>
                    <w:rPr>
                      <w:rFonts w:hint="eastAsia"/>
                      <w:szCs w:val="21"/>
                    </w:rPr>
                    <w:t>中交第三航务工程局有限公司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68FD94">
                  <w:pPr>
                    <w:spacing w:line="360" w:lineRule="atLeast"/>
                    <w:rPr>
                      <w:szCs w:val="21"/>
                    </w:rPr>
                  </w:pPr>
                  <w:r>
                    <w:rPr>
                      <w:rFonts w:hint="eastAsia"/>
                      <w:szCs w:val="21"/>
                    </w:rPr>
                    <w:t>建筑业-施工总承包-港口与航道工程-特级</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EAAE41">
                  <w:pPr>
                    <w:spacing w:line="360" w:lineRule="atLeast"/>
                    <w:jc w:val="center"/>
                    <w:rPr>
                      <w:szCs w:val="21"/>
                    </w:rPr>
                  </w:pPr>
                  <w:r>
                    <w:rPr>
                      <w:rFonts w:hint="eastAsia"/>
                      <w:szCs w:val="21"/>
                    </w:rPr>
                    <w:t>王少灿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A83CBF">
                  <w:pPr>
                    <w:spacing w:line="360" w:lineRule="atLeast"/>
                    <w:jc w:val="right"/>
                    <w:rPr>
                      <w:szCs w:val="21"/>
                    </w:rPr>
                  </w:pPr>
                  <w:r>
                    <w:rPr>
                      <w:rFonts w:hint="eastAsia"/>
                      <w:szCs w:val="21"/>
                    </w:rPr>
                    <w:t>283289420.86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3726FC">
                  <w:pPr>
                    <w:spacing w:line="360" w:lineRule="atLeast"/>
                    <w:jc w:val="left"/>
                    <w:rPr>
                      <w:szCs w:val="21"/>
                    </w:rPr>
                  </w:pPr>
                  <w:r>
                    <w:rPr>
                      <w:rFonts w:hint="eastAsia"/>
                      <w:szCs w:val="21"/>
                    </w:rPr>
                    <w:t>合格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1571FD">
                  <w:pPr>
                    <w:spacing w:line="360" w:lineRule="atLeast"/>
                    <w:jc w:val="right"/>
                    <w:rPr>
                      <w:szCs w:val="21"/>
                    </w:rPr>
                  </w:pPr>
                  <w:r>
                    <w:rPr>
                      <w:rFonts w:hint="eastAsia"/>
                      <w:szCs w:val="21"/>
                    </w:rPr>
                    <w:t>720日历天</w:t>
                  </w:r>
                </w:p>
              </w:tc>
            </w:tr>
          </w:tbl>
          <w:p w14:paraId="6EE9ABE1">
            <w:pPr>
              <w:spacing w:line="360" w:lineRule="atLeast"/>
              <w:jc w:val="left"/>
              <w:rPr>
                <w:color w:val="333333"/>
                <w:szCs w:val="21"/>
              </w:rPr>
            </w:pPr>
            <w:r>
              <w:fldChar w:fldCharType="begin"/>
            </w:r>
            <w:r>
              <w:instrText xml:space="preserve"> HYPERLINK "javascript:void(0)" </w:instrText>
            </w:r>
            <w:r>
              <w:fldChar w:fldCharType="separate"/>
            </w:r>
            <w:r>
              <w:rPr>
                <w:rStyle w:val="8"/>
                <w:rFonts w:hint="eastAsia"/>
                <w:color w:val="0000FF"/>
                <w:szCs w:val="21"/>
              </w:rPr>
              <w:t>通过资格审查的投标人业绩</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371"/>
              <w:gridCol w:w="1174"/>
              <w:gridCol w:w="718"/>
              <w:gridCol w:w="2295"/>
              <w:gridCol w:w="1800"/>
              <w:gridCol w:w="382"/>
              <w:gridCol w:w="1131"/>
              <w:gridCol w:w="372"/>
            </w:tblGrid>
            <w:tr w14:paraId="00D7C2EC">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DCA469">
                  <w:pPr>
                    <w:spacing w:line="360" w:lineRule="atLeast"/>
                    <w:jc w:val="center"/>
                    <w:rPr>
                      <w:szCs w:val="21"/>
                    </w:rPr>
                  </w:pPr>
                  <w:r>
                    <w:rPr>
                      <w:rStyle w:val="8"/>
                      <w:rFonts w:hint="eastAsia"/>
                      <w:szCs w:val="21"/>
                    </w:rPr>
                    <w:t>序号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1F1AE1">
                  <w:pPr>
                    <w:spacing w:line="360" w:lineRule="atLeast"/>
                    <w:jc w:val="center"/>
                    <w:rPr>
                      <w:szCs w:val="21"/>
                    </w:rPr>
                  </w:pPr>
                  <w:r>
                    <w:rPr>
                      <w:rStyle w:val="8"/>
                      <w:rFonts w:hint="eastAsia"/>
                      <w:szCs w:val="21"/>
                    </w:rPr>
                    <w:t>项目名称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D666EB">
                  <w:pPr>
                    <w:spacing w:line="360" w:lineRule="atLeast"/>
                    <w:jc w:val="center"/>
                    <w:rPr>
                      <w:szCs w:val="21"/>
                    </w:rPr>
                  </w:pPr>
                  <w:r>
                    <w:rPr>
                      <w:rStyle w:val="8"/>
                      <w:rFonts w:hint="eastAsia"/>
                      <w:szCs w:val="21"/>
                    </w:rPr>
                    <w:t>建设单位</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4F0F76">
                  <w:pPr>
                    <w:spacing w:line="360" w:lineRule="atLeast"/>
                    <w:jc w:val="center"/>
                    <w:rPr>
                      <w:szCs w:val="21"/>
                    </w:rPr>
                  </w:pPr>
                  <w:r>
                    <w:rPr>
                      <w:rStyle w:val="8"/>
                      <w:rFonts w:hint="eastAsia"/>
                      <w:szCs w:val="21"/>
                    </w:rPr>
                    <w:t>工程规模</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BE6A11">
                  <w:pPr>
                    <w:spacing w:line="360" w:lineRule="atLeast"/>
                    <w:jc w:val="center"/>
                    <w:rPr>
                      <w:szCs w:val="21"/>
                    </w:rPr>
                  </w:pPr>
                  <w:r>
                    <w:rPr>
                      <w:rStyle w:val="8"/>
                      <w:rFonts w:hint="eastAsia"/>
                      <w:szCs w:val="21"/>
                    </w:rPr>
                    <w:t>工程造价(元)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2EAEB7">
                  <w:pPr>
                    <w:spacing w:line="360" w:lineRule="atLeast"/>
                    <w:jc w:val="center"/>
                    <w:rPr>
                      <w:szCs w:val="21"/>
                    </w:rPr>
                  </w:pPr>
                  <w:r>
                    <w:rPr>
                      <w:rStyle w:val="8"/>
                      <w:rFonts w:hint="eastAsia"/>
                      <w:szCs w:val="21"/>
                    </w:rPr>
                    <w:t>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864CBA">
                  <w:pPr>
                    <w:spacing w:line="360" w:lineRule="atLeast"/>
                    <w:jc w:val="center"/>
                    <w:rPr>
                      <w:szCs w:val="21"/>
                    </w:rPr>
                  </w:pPr>
                  <w:r>
                    <w:rPr>
                      <w:rStyle w:val="8"/>
                      <w:rFonts w:hint="eastAsia"/>
                      <w:szCs w:val="21"/>
                    </w:rPr>
                    <w:t>竣工备案</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33E45F">
                  <w:pPr>
                    <w:spacing w:line="360" w:lineRule="atLeast"/>
                    <w:jc w:val="center"/>
                    <w:rPr>
                      <w:szCs w:val="21"/>
                    </w:rPr>
                  </w:pPr>
                  <w:r>
                    <w:rPr>
                      <w:rStyle w:val="8"/>
                      <w:rFonts w:hint="eastAsia"/>
                      <w:szCs w:val="21"/>
                    </w:rPr>
                    <w:t>备注</w:t>
                  </w:r>
                </w:p>
              </w:tc>
            </w:tr>
            <w:tr w14:paraId="719AD30E">
              <w:tblPrEx>
                <w:tblCellMar>
                  <w:top w:w="0" w:type="dxa"/>
                  <w:left w:w="0" w:type="dxa"/>
                  <w:bottom w:w="0" w:type="dxa"/>
                  <w:right w:w="0" w:type="dxa"/>
                </w:tblCellMar>
              </w:tblPrEx>
              <w:trPr>
                <w:jc w:val="center"/>
              </w:trPr>
              <w:tc>
                <w:tcPr>
                  <w:tcW w:w="0" w:type="auto"/>
                  <w:gridSpan w:val="8"/>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0B4152">
                  <w:pPr>
                    <w:spacing w:line="360" w:lineRule="atLeast"/>
                    <w:jc w:val="left"/>
                    <w:rPr>
                      <w:szCs w:val="21"/>
                    </w:rPr>
                  </w:pPr>
                  <w:r>
                    <w:rPr>
                      <w:rFonts w:hint="eastAsia"/>
                      <w:szCs w:val="21"/>
                    </w:rPr>
                    <w:t>中交一航局第二工程有限公司</w:t>
                  </w:r>
                </w:p>
              </w:tc>
            </w:tr>
            <w:tr w14:paraId="4805EE5C">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AB244F">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DFE5CD">
                  <w:pPr>
                    <w:spacing w:line="360" w:lineRule="atLeast"/>
                    <w:rPr>
                      <w:szCs w:val="21"/>
                    </w:rPr>
                  </w:pPr>
                  <w:r>
                    <w:rPr>
                      <w:rFonts w:hint="eastAsia"/>
                      <w:szCs w:val="21"/>
                    </w:rPr>
                    <w:t>青岛港董家口港区原油码头二期水工工程施工项目</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4E2128">
                  <w:pPr>
                    <w:spacing w:line="360" w:lineRule="atLeast"/>
                    <w:rPr>
                      <w:szCs w:val="21"/>
                    </w:rPr>
                  </w:pPr>
                  <w:r>
                    <w:rPr>
                      <w:rFonts w:hint="eastAsia"/>
                      <w:szCs w:val="21"/>
                    </w:rPr>
                    <w:t>青岛海业摩科瑞仓储有限公司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FE79B3">
                  <w:pPr>
                    <w:spacing w:line="360" w:lineRule="atLeast"/>
                    <w:rPr>
                      <w:szCs w:val="21"/>
                    </w:rPr>
                  </w:pPr>
                  <w:r>
                    <w:rPr>
                      <w:rFonts w:hint="eastAsia"/>
                      <w:szCs w:val="21"/>
                    </w:rPr>
                    <w:t>本工程30万吨级油品泊位位于董家口嘴作业区西防波堤二期工程外侧，泊位长度455m。10万吨级油品泊位位于董家口嘴作业区危险品港池内，西防波堤二期工程内侧靠近口门区域，泊位长度304m。引桥与30万吨级</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9D6610">
                  <w:pPr>
                    <w:spacing w:line="360" w:lineRule="atLeast"/>
                    <w:rPr>
                      <w:szCs w:val="21"/>
                    </w:rPr>
                  </w:pPr>
                  <w:r>
                    <w:rPr>
                      <w:rFonts w:hint="eastAsia"/>
                      <w:szCs w:val="21"/>
                    </w:rPr>
                    <w:t>284420827.00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008892">
                  <w:pPr>
                    <w:spacing w:line="360" w:lineRule="atLeast"/>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8D778D">
                  <w:pPr>
                    <w:spacing w:line="360" w:lineRule="atLeast"/>
                    <w:rPr>
                      <w:szCs w:val="21"/>
                    </w:rPr>
                  </w:pPr>
                  <w:r>
                    <w:rPr>
                      <w:rFonts w:hint="eastAsia"/>
                      <w:szCs w:val="21"/>
                    </w:rPr>
                    <w:t>2020-09-25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1511CE">
                  <w:pPr>
                    <w:spacing w:line="360" w:lineRule="atLeast"/>
                    <w:rPr>
                      <w:szCs w:val="21"/>
                    </w:rPr>
                  </w:pPr>
                </w:p>
              </w:tc>
            </w:tr>
            <w:tr w14:paraId="2C846320">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61A8FB">
                  <w:pPr>
                    <w:spacing w:line="360" w:lineRule="atLeast"/>
                    <w:rPr>
                      <w:rFonts w:ascii="宋体" w:hAnsi="宋体" w:eastAsia="宋体" w:cs="宋体"/>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559787">
                  <w:pPr>
                    <w:spacing w:line="360" w:lineRule="atLeast"/>
                    <w:rPr>
                      <w:szCs w:val="21"/>
                    </w:rPr>
                  </w:pPr>
                  <w:r>
                    <w:rPr>
                      <w:rFonts w:hint="eastAsia"/>
                      <w:szCs w:val="21"/>
                    </w:rPr>
                    <w:t>青岛港董家口港区原油码头水工工程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9DBFBA">
                  <w:pPr>
                    <w:spacing w:line="360" w:lineRule="atLeast"/>
                    <w:rPr>
                      <w:szCs w:val="21"/>
                    </w:rPr>
                  </w:pPr>
                  <w:r>
                    <w:rPr>
                      <w:rFonts w:hint="eastAsia"/>
                      <w:szCs w:val="21"/>
                    </w:rPr>
                    <w:t>青岛实华原油码头有限公司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C0701E">
                  <w:pPr>
                    <w:spacing w:line="360" w:lineRule="atLeast"/>
                    <w:rPr>
                      <w:szCs w:val="21"/>
                    </w:rPr>
                  </w:pPr>
                  <w:r>
                    <w:rPr>
                      <w:rFonts w:hint="eastAsia"/>
                      <w:szCs w:val="21"/>
                    </w:rPr>
                    <w:t>30万吨级原油码头和10万吨级油品码头工程。码头泊位长450米，由工作平台、靠船墩、系缆墩、人行桥组成，呈“蝶”型布置；工作平台、靠船墩、系缆墩均采用重力式圆沉箱结构。引桥总宽11米，基础采用桩基结构</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062D35">
                  <w:pPr>
                    <w:spacing w:line="360" w:lineRule="atLeast"/>
                    <w:rPr>
                      <w:szCs w:val="21"/>
                    </w:rPr>
                  </w:pPr>
                  <w:r>
                    <w:rPr>
                      <w:rFonts w:hint="eastAsia"/>
                      <w:szCs w:val="21"/>
                    </w:rPr>
                    <w:t>2938050851.00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D33813A">
                  <w:pPr>
                    <w:spacing w:line="360" w:lineRule="atLeast"/>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9DD3F9">
                  <w:pPr>
                    <w:spacing w:line="360" w:lineRule="atLeast"/>
                    <w:rPr>
                      <w:szCs w:val="21"/>
                    </w:rPr>
                  </w:pPr>
                  <w:r>
                    <w:rPr>
                      <w:rFonts w:hint="eastAsia"/>
                      <w:szCs w:val="21"/>
                    </w:rPr>
                    <w:t>2016-09-28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A20DF0">
                  <w:pPr>
                    <w:spacing w:line="360" w:lineRule="atLeast"/>
                    <w:rPr>
                      <w:szCs w:val="21"/>
                    </w:rPr>
                  </w:pPr>
                </w:p>
              </w:tc>
            </w:tr>
            <w:tr w14:paraId="4409EB22">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157A49">
                  <w:pPr>
                    <w:spacing w:line="360" w:lineRule="atLeast"/>
                    <w:rPr>
                      <w:rFonts w:ascii="宋体" w:hAnsi="宋体" w:eastAsia="宋体" w:cs="宋体"/>
                      <w:szCs w:val="21"/>
                    </w:rPr>
                  </w:pPr>
                  <w:r>
                    <w:rPr>
                      <w:rFonts w:hint="eastAsia"/>
                      <w:szCs w:val="21"/>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A98706">
                  <w:pPr>
                    <w:spacing w:line="360" w:lineRule="atLeast"/>
                    <w:rPr>
                      <w:szCs w:val="21"/>
                    </w:rPr>
                  </w:pPr>
                  <w:r>
                    <w:rPr>
                      <w:rFonts w:hint="eastAsia"/>
                      <w:szCs w:val="21"/>
                    </w:rPr>
                    <w:t>烟台港区30万吨级原油码头工程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BAAF8B">
                  <w:pPr>
                    <w:spacing w:line="360" w:lineRule="atLeast"/>
                    <w:rPr>
                      <w:szCs w:val="21"/>
                    </w:rPr>
                  </w:pPr>
                  <w:r>
                    <w:rPr>
                      <w:rFonts w:hint="eastAsia"/>
                      <w:szCs w:val="21"/>
                    </w:rPr>
                    <w:t>中海油烟台港油品码头有限公司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ED9722">
                  <w:pPr>
                    <w:spacing w:line="360" w:lineRule="atLeast"/>
                    <w:rPr>
                      <w:szCs w:val="21"/>
                    </w:rPr>
                  </w:pPr>
                  <w:r>
                    <w:rPr>
                      <w:rFonts w:hint="eastAsia"/>
                      <w:szCs w:val="21"/>
                    </w:rPr>
                    <w:t>新建30万吨级原油泊位1个，泊位长度430米。码头采用重力沉箱墩台式梁板结构，由工作平台、靠船墩、系缆墩、人行桥组成，单个沉箱最大重量3844吨。</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6FC9BF">
                  <w:pPr>
                    <w:spacing w:line="360" w:lineRule="atLeast"/>
                    <w:rPr>
                      <w:szCs w:val="21"/>
                    </w:rPr>
                  </w:pPr>
                  <w:r>
                    <w:rPr>
                      <w:rFonts w:hint="eastAsia"/>
                      <w:szCs w:val="21"/>
                    </w:rPr>
                    <w:t>123209181.00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1F6211">
                  <w:pPr>
                    <w:spacing w:line="360" w:lineRule="atLeast"/>
                    <w:rPr>
                      <w:szCs w:val="21"/>
                    </w:rPr>
                  </w:pPr>
                  <w:r>
                    <w:rPr>
                      <w:rFonts w:hint="eastAsia"/>
                      <w:szCs w:val="21"/>
                    </w:rPr>
                    <w:t>杨洪建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37FD51">
                  <w:pPr>
                    <w:spacing w:line="360" w:lineRule="atLeast"/>
                    <w:rPr>
                      <w:szCs w:val="21"/>
                    </w:rPr>
                  </w:pPr>
                  <w:r>
                    <w:rPr>
                      <w:rFonts w:hint="eastAsia"/>
                      <w:szCs w:val="21"/>
                    </w:rPr>
                    <w:t>2016-02-24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0C284B">
                  <w:pPr>
                    <w:spacing w:line="360" w:lineRule="atLeast"/>
                    <w:rPr>
                      <w:szCs w:val="21"/>
                    </w:rPr>
                  </w:pPr>
                </w:p>
              </w:tc>
            </w:tr>
            <w:tr w14:paraId="2390063D">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72148E">
                  <w:pPr>
                    <w:spacing w:line="360" w:lineRule="atLeast"/>
                    <w:rPr>
                      <w:rFonts w:ascii="宋体" w:hAnsi="宋体" w:eastAsia="宋体" w:cs="宋体"/>
                      <w:szCs w:val="21"/>
                    </w:rPr>
                  </w:pPr>
                  <w:r>
                    <w:rPr>
                      <w:rFonts w:hint="eastAsia"/>
                      <w:szCs w:val="21"/>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6A6F81">
                  <w:pPr>
                    <w:spacing w:line="360" w:lineRule="atLeast"/>
                    <w:rPr>
                      <w:szCs w:val="21"/>
                    </w:rPr>
                  </w:pPr>
                  <w:r>
                    <w:rPr>
                      <w:rFonts w:hint="eastAsia"/>
                      <w:szCs w:val="21"/>
                    </w:rPr>
                    <w:t>青岛港前湾港区迪拜环球码头工程（前湾四期工程5-8#泊位水工工程）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6BEB14">
                  <w:pPr>
                    <w:spacing w:line="360" w:lineRule="atLeast"/>
                    <w:rPr>
                      <w:szCs w:val="21"/>
                    </w:rPr>
                  </w:pPr>
                  <w:r>
                    <w:rPr>
                      <w:rFonts w:hint="eastAsia"/>
                      <w:szCs w:val="21"/>
                    </w:rPr>
                    <w:t>青岛新前湾集装箱码头有限责任公司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56BC37">
                  <w:pPr>
                    <w:spacing w:line="360" w:lineRule="atLeast"/>
                    <w:rPr>
                      <w:szCs w:val="21"/>
                    </w:rPr>
                  </w:pPr>
                  <w:r>
                    <w:rPr>
                      <w:rFonts w:hint="eastAsia"/>
                      <w:szCs w:val="21"/>
                    </w:rPr>
                    <w:t>建设5-8#泊位长度1320米，重力式沉箱结构，主要包括基槽挖泥、码头主体、后轨桩基及轨道梁、轨间面层、码头上水及消防、沉箱封仓盖板安装、码头附属设施安装等</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37D85A">
                  <w:pPr>
                    <w:spacing w:line="360" w:lineRule="atLeast"/>
                    <w:rPr>
                      <w:szCs w:val="21"/>
                    </w:rPr>
                  </w:pPr>
                  <w:r>
                    <w:rPr>
                      <w:rFonts w:hint="eastAsia"/>
                      <w:szCs w:val="21"/>
                    </w:rPr>
                    <w:t>502080757.00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684906">
                  <w:pPr>
                    <w:spacing w:line="360" w:lineRule="atLeast"/>
                    <w:rPr>
                      <w:szCs w:val="21"/>
                    </w:rPr>
                  </w:pPr>
                  <w:r>
                    <w:rPr>
                      <w:rFonts w:hint="eastAsia"/>
                      <w:szCs w:val="21"/>
                    </w:rPr>
                    <w:t>谭剑波</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AB714D">
                  <w:pPr>
                    <w:spacing w:line="360" w:lineRule="atLeast"/>
                    <w:rPr>
                      <w:szCs w:val="21"/>
                    </w:rPr>
                  </w:pPr>
                  <w:r>
                    <w:rPr>
                      <w:rFonts w:hint="eastAsia"/>
                      <w:szCs w:val="21"/>
                    </w:rPr>
                    <w:t>2019-11-12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AEC324">
                  <w:pPr>
                    <w:spacing w:line="360" w:lineRule="atLeast"/>
                    <w:rPr>
                      <w:szCs w:val="21"/>
                    </w:rPr>
                  </w:pPr>
                </w:p>
              </w:tc>
            </w:tr>
            <w:tr w14:paraId="28AB0706">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9E4241">
                  <w:pPr>
                    <w:spacing w:line="360" w:lineRule="atLeast"/>
                    <w:rPr>
                      <w:rFonts w:ascii="宋体" w:hAnsi="宋体" w:eastAsia="宋体" w:cs="宋体"/>
                      <w:szCs w:val="21"/>
                    </w:rPr>
                  </w:pPr>
                  <w:r>
                    <w:rPr>
                      <w:rFonts w:hint="eastAsia"/>
                      <w:szCs w:val="21"/>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B84EDD">
                  <w:pPr>
                    <w:spacing w:line="360" w:lineRule="atLeast"/>
                    <w:rPr>
                      <w:szCs w:val="21"/>
                    </w:rPr>
                  </w:pPr>
                  <w:r>
                    <w:rPr>
                      <w:rFonts w:hint="eastAsia"/>
                      <w:szCs w:val="21"/>
                    </w:rPr>
                    <w:t>青岛港董家口港区北三突堤通用泊位工程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C87C18">
                  <w:pPr>
                    <w:spacing w:line="360" w:lineRule="atLeast"/>
                    <w:rPr>
                      <w:szCs w:val="21"/>
                    </w:rPr>
                  </w:pPr>
                  <w:r>
                    <w:rPr>
                      <w:rFonts w:hint="eastAsia"/>
                      <w:szCs w:val="21"/>
                    </w:rPr>
                    <w:t>青岛港国际股份有限公司港建分公司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5F54CF8">
                  <w:pPr>
                    <w:spacing w:line="360" w:lineRule="atLeast"/>
                    <w:rPr>
                      <w:szCs w:val="21"/>
                    </w:rPr>
                  </w:pPr>
                  <w:r>
                    <w:rPr>
                      <w:rFonts w:hint="eastAsia"/>
                      <w:szCs w:val="21"/>
                    </w:rPr>
                    <w:t>2个3.5万吨级通用泊位（水工结构按靠泊10万吨级和12万吨级散货船设计），码头长度444.581m，其中西侧297.581m码头结构按照靠泊10万吨级散货船设计，单个沉箱最大重量3263吨。</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88B43F">
                  <w:pPr>
                    <w:spacing w:line="360" w:lineRule="atLeast"/>
                    <w:rPr>
                      <w:szCs w:val="21"/>
                    </w:rPr>
                  </w:pPr>
                  <w:r>
                    <w:rPr>
                      <w:rFonts w:hint="eastAsia"/>
                      <w:szCs w:val="21"/>
                    </w:rPr>
                    <w:t>122716462.00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4A0AE0">
                  <w:pPr>
                    <w:spacing w:line="360" w:lineRule="atLeast"/>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DCF398">
                  <w:pPr>
                    <w:spacing w:line="360" w:lineRule="atLeast"/>
                    <w:rPr>
                      <w:szCs w:val="21"/>
                    </w:rPr>
                  </w:pPr>
                  <w:r>
                    <w:rPr>
                      <w:rFonts w:hint="eastAsia"/>
                      <w:szCs w:val="21"/>
                    </w:rPr>
                    <w:t>2016-12-29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7A6DE3">
                  <w:pPr>
                    <w:spacing w:line="360" w:lineRule="atLeast"/>
                    <w:rPr>
                      <w:szCs w:val="21"/>
                    </w:rPr>
                  </w:pPr>
                </w:p>
              </w:tc>
            </w:tr>
            <w:tr w14:paraId="03AF3D99">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920060">
                  <w:pPr>
                    <w:spacing w:line="360" w:lineRule="atLeast"/>
                    <w:rPr>
                      <w:rFonts w:ascii="宋体" w:hAnsi="宋体" w:eastAsia="宋体" w:cs="宋体"/>
                      <w:szCs w:val="21"/>
                    </w:rPr>
                  </w:pPr>
                  <w:r>
                    <w:rPr>
                      <w:rFonts w:hint="eastAsia"/>
                      <w:szCs w:val="21"/>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E38523">
                  <w:pPr>
                    <w:spacing w:line="360" w:lineRule="atLeast"/>
                    <w:rPr>
                      <w:szCs w:val="21"/>
                    </w:rPr>
                  </w:pPr>
                  <w:r>
                    <w:rPr>
                      <w:rFonts w:hint="eastAsia"/>
                      <w:szCs w:val="21"/>
                    </w:rPr>
                    <w:t>烟台港龙口港区西港作业区#5、#6泊位工程项目施工</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A0725E">
                  <w:pPr>
                    <w:spacing w:line="360" w:lineRule="atLeast"/>
                    <w:rPr>
                      <w:szCs w:val="21"/>
                    </w:rPr>
                  </w:pPr>
                  <w:r>
                    <w:rPr>
                      <w:rFonts w:hint="eastAsia"/>
                      <w:szCs w:val="21"/>
                    </w:rPr>
                    <w:t>龙口南山屺母岛港发展有限公司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3158DF">
                  <w:pPr>
                    <w:spacing w:line="360" w:lineRule="atLeast"/>
                    <w:rPr>
                      <w:szCs w:val="21"/>
                    </w:rPr>
                  </w:pPr>
                  <w:r>
                    <w:rPr>
                      <w:rFonts w:hint="eastAsia"/>
                      <w:szCs w:val="21"/>
                    </w:rPr>
                    <w:t>本工程建设10万吨级通用泊位2个（水工结构为15万吨级）。其中高强联锁块堆场面积19.72万平</w:t>
                  </w:r>
                  <w:r>
                    <w:rPr>
                      <w:rFonts w:hint="eastAsia"/>
                      <w:szCs w:val="21"/>
                      <w:lang w:val="en-US" w:eastAsia="zh-CN"/>
                    </w:rPr>
                    <w:t>方</w:t>
                  </w:r>
                  <w:r>
                    <w:rPr>
                      <w:rFonts w:hint="eastAsia"/>
                      <w:szCs w:val="21"/>
                    </w:rPr>
                    <w:t>米；混凝土道路及前方堆场面积5.8万平</w:t>
                  </w:r>
                  <w:r>
                    <w:rPr>
                      <w:rFonts w:hint="eastAsia"/>
                      <w:szCs w:val="21"/>
                      <w:lang w:val="en-US" w:eastAsia="zh-CN"/>
                    </w:rPr>
                    <w:t>方</w:t>
                  </w:r>
                  <w:bookmarkStart w:id="0" w:name="_GoBack"/>
                  <w:bookmarkEnd w:id="0"/>
                  <w:r>
                    <w:rPr>
                      <w:rFonts w:hint="eastAsia"/>
                      <w:szCs w:val="21"/>
                    </w:rPr>
                    <w:t>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A89295">
                  <w:pPr>
                    <w:spacing w:line="360" w:lineRule="atLeast"/>
                    <w:rPr>
                      <w:szCs w:val="21"/>
                    </w:rPr>
                  </w:pPr>
                  <w:r>
                    <w:rPr>
                      <w:rFonts w:hint="eastAsia"/>
                      <w:szCs w:val="21"/>
                    </w:rPr>
                    <w:t>8050718000000.00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8BF065">
                  <w:pPr>
                    <w:spacing w:line="360" w:lineRule="atLeast"/>
                    <w:rPr>
                      <w:szCs w:val="21"/>
                    </w:rPr>
                  </w:pPr>
                  <w:r>
                    <w:rPr>
                      <w:rFonts w:hint="eastAsia"/>
                      <w:szCs w:val="21"/>
                    </w:rPr>
                    <w:t>刘玉耑</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3A9E86">
                  <w:pPr>
                    <w:spacing w:line="360" w:lineRule="atLeast"/>
                    <w:rPr>
                      <w:szCs w:val="21"/>
                    </w:rPr>
                  </w:pPr>
                  <w:r>
                    <w:rPr>
                      <w:rFonts w:hint="eastAsia"/>
                      <w:szCs w:val="21"/>
                    </w:rPr>
                    <w:t>2019-06-15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510272">
                  <w:pPr>
                    <w:spacing w:line="360" w:lineRule="atLeast"/>
                    <w:rPr>
                      <w:szCs w:val="21"/>
                    </w:rPr>
                  </w:pPr>
                </w:p>
              </w:tc>
            </w:tr>
            <w:tr w14:paraId="2CF7F25A">
              <w:trPr>
                <w:jc w:val="center"/>
              </w:trPr>
              <w:tc>
                <w:tcPr>
                  <w:tcW w:w="0" w:type="auto"/>
                  <w:gridSpan w:val="8"/>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D5A6A1">
                  <w:pPr>
                    <w:spacing w:line="360" w:lineRule="atLeast"/>
                    <w:rPr>
                      <w:rFonts w:ascii="宋体" w:hAnsi="宋体" w:eastAsia="宋体" w:cs="宋体"/>
                      <w:szCs w:val="21"/>
                    </w:rPr>
                  </w:pPr>
                  <w:r>
                    <w:rPr>
                      <w:rFonts w:hint="eastAsia"/>
                      <w:szCs w:val="21"/>
                    </w:rPr>
                    <w:t>中交一航局第三工程有限公司</w:t>
                  </w:r>
                </w:p>
              </w:tc>
            </w:tr>
            <w:tr w14:paraId="68CBB041">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0AB7F6">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3091CC">
                  <w:pPr>
                    <w:spacing w:line="360" w:lineRule="atLeast"/>
                    <w:rPr>
                      <w:szCs w:val="21"/>
                    </w:rPr>
                  </w:pPr>
                  <w:r>
                    <w:rPr>
                      <w:rFonts w:hint="eastAsia"/>
                      <w:szCs w:val="21"/>
                    </w:rPr>
                    <w:t>2000 万吨/年炼化一体化项目配套码头（长兴岛北岸作业区114#30 万吨级原油泊位）工程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BD3D0D">
                  <w:pPr>
                    <w:spacing w:line="360" w:lineRule="atLeast"/>
                    <w:rPr>
                      <w:szCs w:val="21"/>
                    </w:rPr>
                  </w:pPr>
                  <w:r>
                    <w:rPr>
                      <w:rFonts w:hint="eastAsia"/>
                      <w:szCs w:val="21"/>
                    </w:rPr>
                    <w:t>恒力石化（大连）炼化有限公司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9F5178">
                  <w:pPr>
                    <w:spacing w:line="360" w:lineRule="atLeast"/>
                    <w:rPr>
                      <w:szCs w:val="21"/>
                    </w:rPr>
                  </w:pPr>
                  <w:r>
                    <w:rPr>
                      <w:rFonts w:hint="eastAsia"/>
                      <w:szCs w:val="21"/>
                    </w:rPr>
                    <w:t>本工程为新建 30 万吨级原油泊位一座，采用沉箱墩式结构， 长度为 428m。</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30405A">
                  <w:pPr>
                    <w:spacing w:line="360" w:lineRule="atLeast"/>
                    <w:rPr>
                      <w:szCs w:val="21"/>
                    </w:rPr>
                  </w:pPr>
                  <w:r>
                    <w:rPr>
                      <w:rFonts w:hint="eastAsia"/>
                      <w:szCs w:val="21"/>
                    </w:rPr>
                    <w:t>255759332.00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3C77C2">
                  <w:pPr>
                    <w:spacing w:line="360" w:lineRule="atLeast"/>
                    <w:rPr>
                      <w:szCs w:val="21"/>
                    </w:rPr>
                  </w:pPr>
                  <w:r>
                    <w:rPr>
                      <w:rFonts w:hint="eastAsia"/>
                      <w:szCs w:val="21"/>
                    </w:rPr>
                    <w:t>于德洲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85A83C">
                  <w:pPr>
                    <w:spacing w:line="360" w:lineRule="atLeast"/>
                    <w:rPr>
                      <w:szCs w:val="21"/>
                    </w:rPr>
                  </w:pPr>
                  <w:r>
                    <w:rPr>
                      <w:rFonts w:hint="eastAsia"/>
                      <w:szCs w:val="21"/>
                    </w:rPr>
                    <w:t>2019-01-05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831390">
                  <w:pPr>
                    <w:spacing w:line="360" w:lineRule="atLeast"/>
                    <w:rPr>
                      <w:szCs w:val="21"/>
                    </w:rPr>
                  </w:pPr>
                </w:p>
              </w:tc>
            </w:tr>
            <w:tr w14:paraId="00A15E5D">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2F90DF">
                  <w:pPr>
                    <w:spacing w:line="360" w:lineRule="atLeast"/>
                    <w:rPr>
                      <w:rFonts w:ascii="宋体" w:hAnsi="宋体" w:eastAsia="宋体" w:cs="宋体"/>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DCBC3F9">
                  <w:pPr>
                    <w:spacing w:line="360" w:lineRule="atLeast"/>
                    <w:rPr>
                      <w:szCs w:val="21"/>
                    </w:rPr>
                  </w:pPr>
                  <w:r>
                    <w:rPr>
                      <w:rFonts w:hint="eastAsia"/>
                      <w:szCs w:val="21"/>
                    </w:rPr>
                    <w:t>稻谷转运项目散道中转设施水工工程及稻谷转运项目粮食物流通用中转设施水工工程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4774A2">
                  <w:pPr>
                    <w:spacing w:line="360" w:lineRule="atLeast"/>
                    <w:rPr>
                      <w:szCs w:val="21"/>
                    </w:rPr>
                  </w:pPr>
                  <w:r>
                    <w:rPr>
                      <w:rFonts w:hint="eastAsia"/>
                      <w:szCs w:val="21"/>
                    </w:rPr>
                    <w:t>中国华粮物流集团北良有限公司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59FDFD">
                  <w:pPr>
                    <w:spacing w:line="360" w:lineRule="atLeast"/>
                    <w:rPr>
                      <w:szCs w:val="21"/>
                    </w:rPr>
                  </w:pPr>
                  <w:r>
                    <w:rPr>
                      <w:rFonts w:hint="eastAsia"/>
                      <w:szCs w:val="21"/>
                    </w:rPr>
                    <w:t>（1）粮食物流通用中转设施水工工程包括 2 个 5 万吨通用泊位，2 个泊位总长 646.75m。（2）稻谷转运项目散稻中转设施水工工程包括西护岸1390.056m，码头兼防波堤（散稻泊位）347.4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262C63">
                  <w:pPr>
                    <w:spacing w:line="360" w:lineRule="atLeast"/>
                    <w:rPr>
                      <w:szCs w:val="21"/>
                    </w:rPr>
                  </w:pPr>
                  <w:r>
                    <w:rPr>
                      <w:rFonts w:hint="eastAsia"/>
                      <w:szCs w:val="21"/>
                    </w:rPr>
                    <w:t>682354157.00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C5519D">
                  <w:pPr>
                    <w:spacing w:line="360" w:lineRule="atLeast"/>
                    <w:rPr>
                      <w:szCs w:val="21"/>
                    </w:rPr>
                  </w:pPr>
                  <w:r>
                    <w:rPr>
                      <w:rFonts w:hint="eastAsia"/>
                      <w:szCs w:val="21"/>
                    </w:rPr>
                    <w:t>娄汉柱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85DFF1">
                  <w:pPr>
                    <w:spacing w:line="360" w:lineRule="atLeast"/>
                    <w:rPr>
                      <w:szCs w:val="21"/>
                    </w:rPr>
                  </w:pPr>
                  <w:r>
                    <w:rPr>
                      <w:rFonts w:hint="eastAsia"/>
                      <w:szCs w:val="21"/>
                    </w:rPr>
                    <w:t>2016-09-28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E205AE">
                  <w:pPr>
                    <w:spacing w:line="360" w:lineRule="atLeast"/>
                    <w:rPr>
                      <w:szCs w:val="21"/>
                    </w:rPr>
                  </w:pPr>
                </w:p>
              </w:tc>
            </w:tr>
            <w:tr w14:paraId="4BBEC278">
              <w:tblPrEx>
                <w:tblCellMar>
                  <w:top w:w="0" w:type="dxa"/>
                  <w:left w:w="0" w:type="dxa"/>
                  <w:bottom w:w="0" w:type="dxa"/>
                  <w:right w:w="0" w:type="dxa"/>
                </w:tblCellMar>
              </w:tblPrEx>
              <w:trPr>
                <w:jc w:val="center"/>
              </w:trPr>
              <w:tc>
                <w:tcPr>
                  <w:tcW w:w="0" w:type="auto"/>
                  <w:gridSpan w:val="8"/>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1D9FDF">
                  <w:pPr>
                    <w:spacing w:line="360" w:lineRule="atLeast"/>
                    <w:rPr>
                      <w:rFonts w:ascii="宋体" w:hAnsi="宋体" w:eastAsia="宋体" w:cs="宋体"/>
                      <w:szCs w:val="21"/>
                    </w:rPr>
                  </w:pPr>
                  <w:r>
                    <w:rPr>
                      <w:rFonts w:hint="eastAsia"/>
                      <w:szCs w:val="21"/>
                    </w:rPr>
                    <w:t>中交第三航务工程局有限公司</w:t>
                  </w:r>
                </w:p>
              </w:tc>
            </w:tr>
            <w:tr w14:paraId="3BB44E5E">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EBA744">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79347C">
                  <w:pPr>
                    <w:spacing w:line="360" w:lineRule="atLeast"/>
                    <w:rPr>
                      <w:szCs w:val="21"/>
                    </w:rPr>
                  </w:pPr>
                  <w:r>
                    <w:rPr>
                      <w:rFonts w:hint="eastAsia"/>
                      <w:szCs w:val="21"/>
                    </w:rPr>
                    <w:t>广州港南沙港区三期工程水工结构II标工程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4CB323">
                  <w:pPr>
                    <w:spacing w:line="360" w:lineRule="atLeast"/>
                    <w:rPr>
                      <w:szCs w:val="21"/>
                    </w:rPr>
                  </w:pPr>
                  <w:r>
                    <w:rPr>
                      <w:rFonts w:hint="eastAsia"/>
                      <w:szCs w:val="21"/>
                    </w:rPr>
                    <w:t>广州港集团有限公司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59251D">
                  <w:pPr>
                    <w:spacing w:line="360" w:lineRule="atLeast"/>
                    <w:rPr>
                      <w:szCs w:val="21"/>
                    </w:rPr>
                  </w:pPr>
                  <w:r>
                    <w:rPr>
                      <w:rFonts w:hint="eastAsia"/>
                      <w:szCs w:val="21"/>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658DFD">
                  <w:pPr>
                    <w:spacing w:line="360" w:lineRule="atLeast"/>
                    <w:rPr>
                      <w:szCs w:val="21"/>
                    </w:rPr>
                  </w:pPr>
                  <w:r>
                    <w:rPr>
                      <w:rFonts w:hint="eastAsia"/>
                      <w:szCs w:val="21"/>
                    </w:rPr>
                    <w:t>700944684.00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BAA323">
                  <w:pPr>
                    <w:spacing w:line="360" w:lineRule="atLeast"/>
                    <w:rPr>
                      <w:szCs w:val="21"/>
                    </w:rPr>
                  </w:pPr>
                  <w:r>
                    <w:rPr>
                      <w:rFonts w:hint="eastAsia"/>
                      <w:szCs w:val="21"/>
                    </w:rPr>
                    <w:t>王少灿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8E5E4E">
                  <w:pPr>
                    <w:spacing w:line="360" w:lineRule="atLeast"/>
                    <w:rPr>
                      <w:szCs w:val="21"/>
                    </w:rPr>
                  </w:pPr>
                  <w:r>
                    <w:rPr>
                      <w:rFonts w:hint="eastAsia"/>
                      <w:szCs w:val="21"/>
                    </w:rPr>
                    <w:t>2016-11-21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9C6668">
                  <w:pPr>
                    <w:spacing w:line="360" w:lineRule="atLeast"/>
                    <w:rPr>
                      <w:szCs w:val="21"/>
                    </w:rPr>
                  </w:pPr>
                </w:p>
              </w:tc>
            </w:tr>
          </w:tbl>
          <w:p w14:paraId="0568A6E2">
            <w:pPr>
              <w:spacing w:line="360" w:lineRule="atLeast"/>
              <w:rPr>
                <w:color w:val="333333"/>
                <w:szCs w:val="21"/>
              </w:rPr>
            </w:pPr>
          </w:p>
        </w:tc>
        <w:tc>
          <w:tcPr>
            <w:tcW w:w="0" w:type="auto"/>
            <w:vAlign w:val="center"/>
          </w:tcPr>
          <w:p w14:paraId="3EBEFEF4">
            <w:pPr>
              <w:rPr>
                <w:rFonts w:ascii="Times New Roman" w:hAnsi="Times New Roman" w:eastAsia="Times New Roman" w:cs="Times New Roman"/>
                <w:sz w:val="20"/>
                <w:szCs w:val="20"/>
              </w:rPr>
            </w:pPr>
          </w:p>
        </w:tc>
        <w:tc>
          <w:tcPr>
            <w:tcW w:w="0" w:type="auto"/>
            <w:vAlign w:val="center"/>
          </w:tcPr>
          <w:p w14:paraId="241897DA">
            <w:pPr>
              <w:rPr>
                <w:rFonts w:ascii="Times New Roman" w:hAnsi="Times New Roman" w:eastAsia="Times New Roman" w:cs="Times New Roman"/>
                <w:sz w:val="20"/>
                <w:szCs w:val="20"/>
              </w:rPr>
            </w:pPr>
          </w:p>
        </w:tc>
      </w:tr>
      <w:tr w14:paraId="1F2993C1">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4979" w:type="pct"/>
            <w:gridSpan w:val="4"/>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74DB458C">
            <w:pPr>
              <w:spacing w:line="360" w:lineRule="atLeast"/>
              <w:rPr>
                <w:color w:val="333333"/>
                <w:szCs w:val="21"/>
              </w:rPr>
            </w:pPr>
            <w:r>
              <w:fldChar w:fldCharType="begin"/>
            </w:r>
            <w:r>
              <w:instrText xml:space="preserve"> HYPERLINK "javascript:void(0)" </w:instrText>
            </w:r>
            <w:r>
              <w:fldChar w:fldCharType="separate"/>
            </w:r>
            <w:r>
              <w:rPr>
                <w:rStyle w:val="8"/>
                <w:rFonts w:hint="eastAsia"/>
                <w:color w:val="0000FF"/>
                <w:szCs w:val="21"/>
              </w:rPr>
              <w:t>通过资格审查的投标人项目班子成员</w:t>
            </w:r>
            <w:r>
              <w:rPr>
                <w:rStyle w:val="8"/>
                <w:rFonts w:hint="eastAsia"/>
                <w:color w:val="0000FF"/>
                <w:szCs w:val="21"/>
              </w:rPr>
              <w:fldChar w:fldCharType="end"/>
            </w:r>
          </w:p>
          <w:tbl>
            <w:tblPr>
              <w:tblStyle w:val="6"/>
              <w:tblW w:w="5000" w:type="pct"/>
              <w:jc w:val="center"/>
              <w:tblLayout w:type="autofit"/>
              <w:tblCellMar>
                <w:top w:w="0" w:type="dxa"/>
                <w:left w:w="0" w:type="dxa"/>
                <w:bottom w:w="0" w:type="dxa"/>
                <w:right w:w="0" w:type="dxa"/>
              </w:tblCellMar>
            </w:tblPr>
            <w:tblGrid>
              <w:gridCol w:w="687"/>
              <w:gridCol w:w="937"/>
              <w:gridCol w:w="1442"/>
              <w:gridCol w:w="2543"/>
              <w:gridCol w:w="1947"/>
              <w:gridCol w:w="687"/>
            </w:tblGrid>
            <w:tr w14:paraId="5D64DE7F">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12E4618">
                  <w:pPr>
                    <w:spacing w:line="360" w:lineRule="atLeast"/>
                    <w:jc w:val="center"/>
                    <w:rPr>
                      <w:szCs w:val="21"/>
                    </w:rPr>
                  </w:pPr>
                  <w:r>
                    <w:rPr>
                      <w:rStyle w:val="8"/>
                      <w:rFonts w:hint="eastAsia"/>
                      <w:szCs w:val="21"/>
                    </w:rPr>
                    <w:t>序号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2DDA16">
                  <w:pPr>
                    <w:spacing w:line="360" w:lineRule="atLeast"/>
                    <w:jc w:val="center"/>
                    <w:rPr>
                      <w:szCs w:val="21"/>
                    </w:rPr>
                  </w:pPr>
                  <w:r>
                    <w:rPr>
                      <w:rStyle w:val="8"/>
                      <w:rFonts w:hint="eastAsia"/>
                      <w:szCs w:val="21"/>
                    </w:rPr>
                    <w:t>姓名</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68D3A8">
                  <w:pPr>
                    <w:spacing w:line="360" w:lineRule="atLeast"/>
                    <w:jc w:val="center"/>
                    <w:rPr>
                      <w:szCs w:val="21"/>
                    </w:rPr>
                  </w:pPr>
                  <w:r>
                    <w:rPr>
                      <w:rStyle w:val="8"/>
                      <w:rFonts w:hint="eastAsia"/>
                      <w:szCs w:val="21"/>
                    </w:rPr>
                    <w:t>岗位</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927A6B">
                  <w:pPr>
                    <w:spacing w:line="360" w:lineRule="atLeast"/>
                    <w:jc w:val="center"/>
                    <w:rPr>
                      <w:szCs w:val="21"/>
                    </w:rPr>
                  </w:pPr>
                  <w:r>
                    <w:rPr>
                      <w:rStyle w:val="8"/>
                      <w:rFonts w:hint="eastAsia"/>
                      <w:szCs w:val="21"/>
                    </w:rPr>
                    <w:t>编号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0669BC">
                  <w:pPr>
                    <w:spacing w:line="360" w:lineRule="atLeast"/>
                    <w:jc w:val="center"/>
                    <w:rPr>
                      <w:szCs w:val="21"/>
                    </w:rPr>
                  </w:pPr>
                  <w:r>
                    <w:rPr>
                      <w:rStyle w:val="8"/>
                      <w:rFonts w:hint="eastAsia"/>
                      <w:szCs w:val="21"/>
                    </w:rPr>
                    <w:t>专业</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A20337">
                  <w:pPr>
                    <w:spacing w:line="360" w:lineRule="atLeast"/>
                    <w:jc w:val="center"/>
                    <w:rPr>
                      <w:szCs w:val="21"/>
                    </w:rPr>
                  </w:pPr>
                  <w:r>
                    <w:rPr>
                      <w:rStyle w:val="8"/>
                      <w:rFonts w:hint="eastAsia"/>
                      <w:szCs w:val="21"/>
                    </w:rPr>
                    <w:t>备注</w:t>
                  </w:r>
                </w:p>
              </w:tc>
            </w:tr>
            <w:tr w14:paraId="111F5F10">
              <w:tblPrEx>
                <w:tblCellMar>
                  <w:top w:w="0" w:type="dxa"/>
                  <w:left w:w="0" w:type="dxa"/>
                  <w:bottom w:w="0" w:type="dxa"/>
                  <w:right w:w="0" w:type="dxa"/>
                </w:tblCellMar>
              </w:tblPrEx>
              <w:trPr>
                <w:jc w:val="center"/>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548E62">
                  <w:pPr>
                    <w:spacing w:line="360" w:lineRule="atLeast"/>
                    <w:jc w:val="left"/>
                    <w:rPr>
                      <w:szCs w:val="21"/>
                    </w:rPr>
                  </w:pPr>
                  <w:r>
                    <w:rPr>
                      <w:rFonts w:hint="eastAsia"/>
                      <w:szCs w:val="21"/>
                    </w:rPr>
                    <w:t>中交一航局第二工程有限公司</w:t>
                  </w:r>
                </w:p>
              </w:tc>
            </w:tr>
            <w:tr w14:paraId="6185D082">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1E7AAEB">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BE922D">
                  <w:pPr>
                    <w:spacing w:line="360" w:lineRule="atLeast"/>
                    <w:rPr>
                      <w:szCs w:val="21"/>
                    </w:rPr>
                  </w:pPr>
                  <w:r>
                    <w:rPr>
                      <w:rFonts w:hint="eastAsia"/>
                      <w:szCs w:val="21"/>
                    </w:rPr>
                    <w:t>张鑫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1C3A17">
                  <w:pPr>
                    <w:spacing w:line="360" w:lineRule="atLeast"/>
                    <w:rPr>
                      <w:szCs w:val="21"/>
                    </w:rPr>
                  </w:pPr>
                  <w:r>
                    <w:rPr>
                      <w:rFonts w:hint="eastAsia"/>
                      <w:szCs w:val="21"/>
                    </w:rPr>
                    <w:t>项目经理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063339">
                  <w:pPr>
                    <w:spacing w:line="360" w:lineRule="atLeast"/>
                    <w:rPr>
                      <w:szCs w:val="21"/>
                    </w:rPr>
                  </w:pPr>
                  <w:r>
                    <w:rPr>
                      <w:rFonts w:hint="eastAsia"/>
                      <w:szCs w:val="21"/>
                    </w:rPr>
                    <w:t>鲁1372012201400493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FF65BC">
                  <w:pPr>
                    <w:spacing w:line="360" w:lineRule="atLeast"/>
                    <w:rPr>
                      <w:szCs w:val="21"/>
                    </w:rPr>
                  </w:pPr>
                  <w:r>
                    <w:rPr>
                      <w:rFonts w:hint="eastAsia"/>
                      <w:szCs w:val="21"/>
                    </w:rPr>
                    <w:t>港口与航道工程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13D288">
                  <w:pPr>
                    <w:spacing w:line="360" w:lineRule="atLeast"/>
                    <w:rPr>
                      <w:szCs w:val="21"/>
                    </w:rPr>
                  </w:pPr>
                </w:p>
              </w:tc>
            </w:tr>
            <w:tr w14:paraId="7318BA5F">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C70F31">
                  <w:pPr>
                    <w:spacing w:line="360" w:lineRule="atLeast"/>
                    <w:rPr>
                      <w:rFonts w:ascii="宋体" w:hAnsi="宋体" w:eastAsia="宋体" w:cs="宋体"/>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515FE3">
                  <w:pPr>
                    <w:spacing w:line="360" w:lineRule="atLeast"/>
                    <w:rPr>
                      <w:szCs w:val="21"/>
                    </w:rPr>
                  </w:pPr>
                  <w:r>
                    <w:rPr>
                      <w:rFonts w:hint="eastAsia"/>
                      <w:szCs w:val="21"/>
                    </w:rPr>
                    <w:t>王保华</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FF9FE8">
                  <w:pPr>
                    <w:spacing w:line="360" w:lineRule="atLeast"/>
                    <w:rPr>
                      <w:szCs w:val="21"/>
                    </w:rPr>
                  </w:pPr>
                  <w:r>
                    <w:rPr>
                      <w:rFonts w:hint="eastAsia"/>
                      <w:szCs w:val="21"/>
                    </w:rPr>
                    <w:t>技术负责人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68D23E">
                  <w:pPr>
                    <w:spacing w:line="360" w:lineRule="atLeast"/>
                    <w:rPr>
                      <w:szCs w:val="21"/>
                    </w:rPr>
                  </w:pPr>
                  <w:r>
                    <w:rPr>
                      <w:rFonts w:hint="eastAsia"/>
                      <w:szCs w:val="21"/>
                    </w:rPr>
                    <w:t>高级工程师</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478D21">
                  <w:pPr>
                    <w:spacing w:line="360" w:lineRule="atLeast"/>
                    <w:rPr>
                      <w:szCs w:val="21"/>
                    </w:rPr>
                  </w:pPr>
                  <w:r>
                    <w:rPr>
                      <w:rFonts w:hint="eastAsia"/>
                      <w:szCs w:val="21"/>
                    </w:rPr>
                    <w:t>港口及航道工程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C794E6">
                  <w:pPr>
                    <w:spacing w:line="360" w:lineRule="atLeast"/>
                    <w:rPr>
                      <w:szCs w:val="21"/>
                    </w:rPr>
                  </w:pPr>
                </w:p>
              </w:tc>
            </w:tr>
            <w:tr w14:paraId="202DFA74">
              <w:tblPrEx>
                <w:tblCellMar>
                  <w:top w:w="0" w:type="dxa"/>
                  <w:left w:w="0" w:type="dxa"/>
                  <w:bottom w:w="0" w:type="dxa"/>
                  <w:right w:w="0" w:type="dxa"/>
                </w:tblCellMar>
              </w:tblPrEx>
              <w:trPr>
                <w:jc w:val="center"/>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440C24">
                  <w:pPr>
                    <w:spacing w:line="360" w:lineRule="atLeast"/>
                    <w:rPr>
                      <w:rFonts w:ascii="宋体" w:hAnsi="宋体" w:eastAsia="宋体" w:cs="宋体"/>
                      <w:szCs w:val="21"/>
                    </w:rPr>
                  </w:pPr>
                  <w:r>
                    <w:rPr>
                      <w:rFonts w:hint="eastAsia"/>
                      <w:szCs w:val="21"/>
                    </w:rPr>
                    <w:t>中交一航局第三工程有限公司</w:t>
                  </w:r>
                </w:p>
              </w:tc>
            </w:tr>
            <w:tr w14:paraId="3CEFC47E">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1EE2C9">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64B0C2">
                  <w:pPr>
                    <w:spacing w:line="360" w:lineRule="atLeast"/>
                    <w:rPr>
                      <w:szCs w:val="21"/>
                    </w:rPr>
                  </w:pPr>
                  <w:r>
                    <w:rPr>
                      <w:rFonts w:hint="eastAsia"/>
                      <w:szCs w:val="21"/>
                    </w:rPr>
                    <w:t>于德洲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D1DF07">
                  <w:pPr>
                    <w:spacing w:line="360" w:lineRule="atLeast"/>
                    <w:rPr>
                      <w:szCs w:val="21"/>
                    </w:rPr>
                  </w:pPr>
                  <w:r>
                    <w:rPr>
                      <w:rFonts w:hint="eastAsia"/>
                      <w:szCs w:val="21"/>
                    </w:rPr>
                    <w:t>项目经理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5F6D2B1">
                  <w:pPr>
                    <w:spacing w:line="360" w:lineRule="atLeast"/>
                    <w:rPr>
                      <w:szCs w:val="21"/>
                    </w:rPr>
                  </w:pPr>
                  <w:r>
                    <w:rPr>
                      <w:rFonts w:hint="eastAsia"/>
                      <w:szCs w:val="21"/>
                    </w:rPr>
                    <w:t>辽1212013201440133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7FE516">
                  <w:pPr>
                    <w:spacing w:line="360" w:lineRule="atLeast"/>
                    <w:rPr>
                      <w:szCs w:val="21"/>
                    </w:rPr>
                  </w:pPr>
                  <w:r>
                    <w:rPr>
                      <w:rFonts w:hint="eastAsia"/>
                      <w:szCs w:val="21"/>
                    </w:rPr>
                    <w:t>港口与航道工程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C6774E">
                  <w:pPr>
                    <w:spacing w:line="360" w:lineRule="atLeast"/>
                    <w:rPr>
                      <w:szCs w:val="21"/>
                    </w:rPr>
                  </w:pPr>
                </w:p>
              </w:tc>
            </w:tr>
            <w:tr w14:paraId="20134A8B">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C3ECE9">
                  <w:pPr>
                    <w:spacing w:line="360" w:lineRule="atLeast"/>
                    <w:rPr>
                      <w:rFonts w:ascii="宋体" w:hAnsi="宋体" w:eastAsia="宋体" w:cs="宋体"/>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689B0B">
                  <w:pPr>
                    <w:spacing w:line="360" w:lineRule="atLeast"/>
                    <w:rPr>
                      <w:szCs w:val="21"/>
                    </w:rPr>
                  </w:pPr>
                  <w:r>
                    <w:rPr>
                      <w:rFonts w:hint="eastAsia"/>
                      <w:szCs w:val="21"/>
                    </w:rPr>
                    <w:t>王向宇</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3C94FA">
                  <w:pPr>
                    <w:spacing w:line="360" w:lineRule="atLeast"/>
                    <w:rPr>
                      <w:szCs w:val="21"/>
                    </w:rPr>
                  </w:pPr>
                  <w:r>
                    <w:rPr>
                      <w:rFonts w:hint="eastAsia"/>
                      <w:szCs w:val="21"/>
                    </w:rPr>
                    <w:t>技术负责人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E7E247">
                  <w:pPr>
                    <w:spacing w:line="360" w:lineRule="atLeast"/>
                    <w:rPr>
                      <w:szCs w:val="21"/>
                    </w:rPr>
                  </w:pPr>
                  <w:r>
                    <w:rPr>
                      <w:rFonts w:hint="eastAsia"/>
                      <w:szCs w:val="21"/>
                    </w:rPr>
                    <w:t>高级工程师</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C32A54">
                  <w:pPr>
                    <w:spacing w:line="360" w:lineRule="atLeast"/>
                    <w:rPr>
                      <w:szCs w:val="21"/>
                    </w:rPr>
                  </w:pPr>
                  <w:r>
                    <w:rPr>
                      <w:rFonts w:hint="eastAsia"/>
                      <w:szCs w:val="21"/>
                    </w:rPr>
                    <w:t>港口工程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7A0E4F">
                  <w:pPr>
                    <w:spacing w:line="360" w:lineRule="atLeast"/>
                    <w:rPr>
                      <w:szCs w:val="21"/>
                    </w:rPr>
                  </w:pPr>
                </w:p>
              </w:tc>
            </w:tr>
            <w:tr w14:paraId="18A1BB73">
              <w:tblPrEx>
                <w:tblCellMar>
                  <w:top w:w="0" w:type="dxa"/>
                  <w:left w:w="0" w:type="dxa"/>
                  <w:bottom w:w="0" w:type="dxa"/>
                  <w:right w:w="0" w:type="dxa"/>
                </w:tblCellMar>
              </w:tblPrEx>
              <w:trPr>
                <w:jc w:val="center"/>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789514">
                  <w:pPr>
                    <w:spacing w:line="360" w:lineRule="atLeast"/>
                    <w:rPr>
                      <w:rFonts w:ascii="宋体" w:hAnsi="宋体" w:eastAsia="宋体" w:cs="宋体"/>
                      <w:szCs w:val="21"/>
                    </w:rPr>
                  </w:pPr>
                  <w:r>
                    <w:rPr>
                      <w:rFonts w:hint="eastAsia"/>
                      <w:szCs w:val="21"/>
                    </w:rPr>
                    <w:t>中交第三航务工程局有限公司</w:t>
                  </w:r>
                </w:p>
              </w:tc>
            </w:tr>
            <w:tr w14:paraId="76813CCE">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06B6F8">
                  <w:pPr>
                    <w:spacing w:line="360" w:lineRule="atLeast"/>
                    <w:rPr>
                      <w:szCs w:val="21"/>
                    </w:rPr>
                  </w:pPr>
                  <w:r>
                    <w:rPr>
                      <w:rFonts w:hint="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98430E">
                  <w:pPr>
                    <w:spacing w:line="360" w:lineRule="atLeast"/>
                    <w:rPr>
                      <w:szCs w:val="21"/>
                    </w:rPr>
                  </w:pPr>
                  <w:r>
                    <w:rPr>
                      <w:rFonts w:hint="eastAsia"/>
                      <w:szCs w:val="21"/>
                    </w:rPr>
                    <w:t>张文健</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F0F956">
                  <w:pPr>
                    <w:spacing w:line="360" w:lineRule="atLeast"/>
                    <w:rPr>
                      <w:szCs w:val="21"/>
                    </w:rPr>
                  </w:pPr>
                  <w:r>
                    <w:rPr>
                      <w:rFonts w:hint="eastAsia"/>
                      <w:szCs w:val="21"/>
                    </w:rPr>
                    <w:t>技术负责人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66CC35">
                  <w:pPr>
                    <w:spacing w:line="360" w:lineRule="atLeast"/>
                    <w:rPr>
                      <w:szCs w:val="21"/>
                    </w:rPr>
                  </w:pPr>
                  <w:r>
                    <w:rPr>
                      <w:rFonts w:hint="eastAsia"/>
                      <w:szCs w:val="21"/>
                    </w:rPr>
                    <w:t>S103050097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F07B0B">
                  <w:pPr>
                    <w:spacing w:line="360" w:lineRule="atLeast"/>
                    <w:rPr>
                      <w:szCs w:val="21"/>
                    </w:rPr>
                  </w:pPr>
                  <w:r>
                    <w:rPr>
                      <w:rFonts w:hint="eastAsia"/>
                      <w:szCs w:val="21"/>
                    </w:rPr>
                    <w:t>港航工程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B9447F">
                  <w:pPr>
                    <w:spacing w:line="360" w:lineRule="atLeast"/>
                    <w:rPr>
                      <w:szCs w:val="21"/>
                    </w:rPr>
                  </w:pPr>
                </w:p>
              </w:tc>
            </w:tr>
            <w:tr w14:paraId="6C3FE8DF">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6F7DA8">
                  <w:pPr>
                    <w:spacing w:line="360" w:lineRule="atLeast"/>
                    <w:rPr>
                      <w:rFonts w:ascii="宋体" w:hAnsi="宋体" w:eastAsia="宋体" w:cs="宋体"/>
                      <w:szCs w:val="21"/>
                    </w:rPr>
                  </w:pPr>
                  <w:r>
                    <w:rPr>
                      <w:rFonts w:hint="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44D84A">
                  <w:pPr>
                    <w:spacing w:line="360" w:lineRule="atLeast"/>
                    <w:rPr>
                      <w:szCs w:val="21"/>
                    </w:rPr>
                  </w:pPr>
                  <w:r>
                    <w:rPr>
                      <w:rFonts w:hint="eastAsia"/>
                      <w:szCs w:val="21"/>
                    </w:rPr>
                    <w:t>王少灿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A60AE8">
                  <w:pPr>
                    <w:spacing w:line="360" w:lineRule="atLeast"/>
                    <w:rPr>
                      <w:szCs w:val="21"/>
                    </w:rPr>
                  </w:pPr>
                  <w:r>
                    <w:rPr>
                      <w:rFonts w:hint="eastAsia"/>
                      <w:szCs w:val="21"/>
                    </w:rPr>
                    <w:t>项目经理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74AB8E">
                  <w:pPr>
                    <w:spacing w:line="360" w:lineRule="atLeast"/>
                    <w:rPr>
                      <w:szCs w:val="21"/>
                    </w:rPr>
                  </w:pPr>
                  <w:r>
                    <w:rPr>
                      <w:rFonts w:hint="eastAsia"/>
                      <w:szCs w:val="21"/>
                    </w:rPr>
                    <w:t>沪1312006200804938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FFC18B">
                  <w:pPr>
                    <w:spacing w:line="360" w:lineRule="atLeast"/>
                    <w:rPr>
                      <w:szCs w:val="21"/>
                    </w:rPr>
                  </w:pPr>
                  <w:r>
                    <w:rPr>
                      <w:rFonts w:hint="eastAsia"/>
                      <w:szCs w:val="21"/>
                    </w:rPr>
                    <w:t>港口及航道工程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A9E38E">
                  <w:pPr>
                    <w:spacing w:line="360" w:lineRule="atLeast"/>
                    <w:rPr>
                      <w:szCs w:val="21"/>
                    </w:rPr>
                  </w:pPr>
                </w:p>
              </w:tc>
            </w:tr>
          </w:tbl>
          <w:p w14:paraId="2942FE3B">
            <w:pPr>
              <w:spacing w:line="360" w:lineRule="atLeast"/>
              <w:rPr>
                <w:rFonts w:ascii="宋体" w:hAnsi="宋体" w:eastAsia="宋体" w:cs="宋体"/>
                <w:color w:val="333333"/>
                <w:szCs w:val="21"/>
              </w:rPr>
            </w:pPr>
          </w:p>
        </w:tc>
        <w:tc>
          <w:tcPr>
            <w:tcW w:w="0" w:type="auto"/>
            <w:vAlign w:val="center"/>
          </w:tcPr>
          <w:p w14:paraId="7803EE27">
            <w:pPr>
              <w:rPr>
                <w:rFonts w:ascii="Times New Roman" w:hAnsi="Times New Roman" w:eastAsia="Times New Roman" w:cs="Times New Roman"/>
                <w:sz w:val="20"/>
                <w:szCs w:val="20"/>
              </w:rPr>
            </w:pPr>
          </w:p>
        </w:tc>
        <w:tc>
          <w:tcPr>
            <w:tcW w:w="0" w:type="auto"/>
            <w:vAlign w:val="center"/>
          </w:tcPr>
          <w:p w14:paraId="4684658A">
            <w:pPr>
              <w:rPr>
                <w:rFonts w:ascii="Times New Roman" w:hAnsi="Times New Roman" w:eastAsia="Times New Roman" w:cs="Times New Roman"/>
                <w:sz w:val="20"/>
                <w:szCs w:val="20"/>
              </w:rPr>
            </w:pPr>
          </w:p>
        </w:tc>
      </w:tr>
      <w:tr w14:paraId="45744FFF">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0142E5EE">
            <w:pPr>
              <w:spacing w:line="360" w:lineRule="atLeast"/>
              <w:rPr>
                <w:color w:val="083372"/>
                <w:szCs w:val="21"/>
              </w:rPr>
            </w:pPr>
            <w:r>
              <w:rPr>
                <w:rFonts w:hint="eastAsia"/>
                <w:b/>
                <w:bCs/>
                <w:color w:val="083372"/>
                <w:szCs w:val="21"/>
              </w:rPr>
              <w:t>公示说明：</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07D79224">
            <w:pPr>
              <w:spacing w:line="360" w:lineRule="atLeast"/>
              <w:rPr>
                <w:color w:val="083372"/>
                <w:szCs w:val="21"/>
              </w:rPr>
            </w:pPr>
          </w:p>
        </w:tc>
        <w:tc>
          <w:tcPr>
            <w:tcW w:w="0" w:type="auto"/>
            <w:vAlign w:val="center"/>
          </w:tcPr>
          <w:p w14:paraId="411EEFBB">
            <w:pPr>
              <w:rPr>
                <w:rFonts w:ascii="Times New Roman" w:hAnsi="Times New Roman" w:eastAsia="Times New Roman" w:cs="Times New Roman"/>
                <w:sz w:val="20"/>
                <w:szCs w:val="20"/>
              </w:rPr>
            </w:pPr>
          </w:p>
        </w:tc>
        <w:tc>
          <w:tcPr>
            <w:tcW w:w="0" w:type="auto"/>
            <w:vAlign w:val="center"/>
          </w:tcPr>
          <w:p w14:paraId="47DAB305">
            <w:pPr>
              <w:rPr>
                <w:rFonts w:ascii="Times New Roman" w:hAnsi="Times New Roman" w:eastAsia="Times New Roman" w:cs="Times New Roman"/>
                <w:sz w:val="20"/>
                <w:szCs w:val="20"/>
              </w:rPr>
            </w:pPr>
          </w:p>
        </w:tc>
      </w:tr>
      <w:tr w14:paraId="512ACD66">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5CD1A6E2">
            <w:pPr>
              <w:spacing w:line="360" w:lineRule="atLeast"/>
              <w:rPr>
                <w:rFonts w:ascii="宋体" w:hAnsi="宋体" w:eastAsia="宋体" w:cs="宋体"/>
                <w:color w:val="083372"/>
                <w:szCs w:val="21"/>
              </w:rPr>
            </w:pPr>
            <w:r>
              <w:rPr>
                <w:rFonts w:hint="eastAsia"/>
                <w:b/>
                <w:bCs/>
                <w:color w:val="083372"/>
                <w:szCs w:val="21"/>
              </w:rPr>
              <w:t>公示时间：</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6B169727">
            <w:pPr>
              <w:spacing w:line="360" w:lineRule="atLeast"/>
              <w:rPr>
                <w:color w:val="333333"/>
                <w:szCs w:val="21"/>
              </w:rPr>
            </w:pPr>
            <w:r>
              <w:rPr>
                <w:rFonts w:hint="eastAsia"/>
                <w:color w:val="333333"/>
                <w:szCs w:val="21"/>
              </w:rPr>
              <w:t>2021-12-</w:t>
            </w:r>
            <w:r>
              <w:rPr>
                <w:color w:val="333333"/>
                <w:szCs w:val="21"/>
              </w:rPr>
              <w:t>20</w:t>
            </w:r>
            <w:r>
              <w:rPr>
                <w:rFonts w:hint="eastAsia"/>
                <w:color w:val="333333"/>
                <w:szCs w:val="21"/>
              </w:rPr>
              <w:t xml:space="preserve"> - 2021-12-22</w:t>
            </w:r>
          </w:p>
        </w:tc>
        <w:tc>
          <w:tcPr>
            <w:tcW w:w="0" w:type="auto"/>
            <w:vAlign w:val="center"/>
          </w:tcPr>
          <w:p w14:paraId="592624BE">
            <w:pPr>
              <w:rPr>
                <w:rFonts w:ascii="Times New Roman" w:hAnsi="Times New Roman" w:eastAsia="Times New Roman" w:cs="Times New Roman"/>
                <w:sz w:val="20"/>
                <w:szCs w:val="20"/>
              </w:rPr>
            </w:pPr>
          </w:p>
        </w:tc>
        <w:tc>
          <w:tcPr>
            <w:tcW w:w="0" w:type="auto"/>
            <w:vAlign w:val="center"/>
          </w:tcPr>
          <w:p w14:paraId="236C610B">
            <w:pPr>
              <w:rPr>
                <w:rFonts w:ascii="Times New Roman" w:hAnsi="Times New Roman" w:eastAsia="Times New Roman" w:cs="Times New Roman"/>
                <w:sz w:val="20"/>
                <w:szCs w:val="20"/>
              </w:rPr>
            </w:pPr>
          </w:p>
        </w:tc>
      </w:tr>
      <w:tr w14:paraId="4AABC903">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1192" w:type="pct"/>
            <w:tcBorders>
              <w:top w:val="single" w:color="2774BA" w:sz="6" w:space="0"/>
              <w:left w:val="single" w:color="2774BA" w:sz="6" w:space="0"/>
              <w:bottom w:val="single" w:color="2774BA" w:sz="6" w:space="0"/>
              <w:right w:val="single" w:color="2774BA" w:sz="6" w:space="0"/>
            </w:tcBorders>
            <w:shd w:val="clear" w:color="auto" w:fill="DDEEFC"/>
            <w:tcMar>
              <w:top w:w="75" w:type="dxa"/>
              <w:left w:w="75" w:type="dxa"/>
              <w:bottom w:w="75" w:type="dxa"/>
              <w:right w:w="75" w:type="dxa"/>
            </w:tcMar>
            <w:vAlign w:val="center"/>
          </w:tcPr>
          <w:p w14:paraId="683FA11A">
            <w:pPr>
              <w:spacing w:line="360" w:lineRule="atLeast"/>
              <w:rPr>
                <w:color w:val="083372"/>
                <w:szCs w:val="21"/>
              </w:rPr>
            </w:pPr>
            <w:r>
              <w:rPr>
                <w:rFonts w:hint="eastAsia"/>
                <w:b/>
                <w:bCs/>
                <w:color w:val="083372"/>
                <w:szCs w:val="21"/>
              </w:rPr>
              <w:t>行政监督投诉电话：</w:t>
            </w:r>
          </w:p>
        </w:tc>
        <w:tc>
          <w:tcPr>
            <w:tcW w:w="3787" w:type="pct"/>
            <w:gridSpan w:val="3"/>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1F001EC9">
            <w:pPr>
              <w:spacing w:line="360" w:lineRule="atLeast"/>
              <w:rPr>
                <w:color w:val="333333"/>
                <w:szCs w:val="21"/>
              </w:rPr>
            </w:pPr>
            <w:r>
              <w:rPr>
                <w:rFonts w:hint="eastAsia"/>
                <w:color w:val="333333"/>
                <w:szCs w:val="21"/>
              </w:rPr>
              <w:t>0532-88915582</w:t>
            </w:r>
          </w:p>
        </w:tc>
        <w:tc>
          <w:tcPr>
            <w:tcW w:w="0" w:type="auto"/>
            <w:vAlign w:val="center"/>
          </w:tcPr>
          <w:p w14:paraId="7BDA2519">
            <w:pPr>
              <w:rPr>
                <w:rFonts w:ascii="Times New Roman" w:hAnsi="Times New Roman" w:eastAsia="Times New Roman" w:cs="Times New Roman"/>
                <w:sz w:val="20"/>
                <w:szCs w:val="20"/>
              </w:rPr>
            </w:pPr>
          </w:p>
        </w:tc>
        <w:tc>
          <w:tcPr>
            <w:tcW w:w="0" w:type="auto"/>
            <w:vAlign w:val="center"/>
          </w:tcPr>
          <w:p w14:paraId="5CB353EB">
            <w:pPr>
              <w:rPr>
                <w:rFonts w:ascii="Times New Roman" w:hAnsi="Times New Roman" w:eastAsia="Times New Roman" w:cs="Times New Roman"/>
                <w:sz w:val="20"/>
                <w:szCs w:val="20"/>
              </w:rPr>
            </w:pPr>
          </w:p>
        </w:tc>
      </w:tr>
      <w:tr w14:paraId="2A7F5CAF">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4979" w:type="pct"/>
            <w:gridSpan w:val="4"/>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01E2EF7E">
            <w:pPr>
              <w:spacing w:line="360" w:lineRule="atLeast"/>
              <w:rPr>
                <w:color w:val="333333"/>
                <w:szCs w:val="21"/>
              </w:rPr>
            </w:pPr>
            <w:r>
              <w:rPr>
                <w:rFonts w:hint="eastAsia"/>
                <w:color w:val="333333"/>
                <w:szCs w:val="21"/>
              </w:rPr>
              <w:t>投标人或者其他利害关系人对评标结果有异议的，应在中标公示期内以书面形式向招标人提出，逾期将不予受理。</w:t>
            </w:r>
            <w:r>
              <w:rPr>
                <w:rFonts w:hint="eastAsia"/>
                <w:color w:val="333333"/>
                <w:szCs w:val="21"/>
              </w:rPr>
              <w:br w:type="textWrapping"/>
            </w:r>
            <w:r>
              <w:rPr>
                <w:rFonts w:hint="eastAsia"/>
                <w:color w:val="333333"/>
                <w:szCs w:val="21"/>
              </w:rPr>
              <w:t>招标人未在规定时间内答复或异议提出人对招标人的异议答复不满的，可向行政监督部门：青岛市交通运输局（行政监督部门地址：青岛市崂山区深圳路163号1305室，行政监督部门联系电话：0532-88915582）投诉；投诉事项未提出异议的，将不予受理。投诉应符合</w:t>
            </w:r>
            <w:r>
              <w:fldChar w:fldCharType="begin"/>
            </w:r>
            <w:r>
              <w:instrText xml:space="preserve"> HYPERLINK "http://ggzy.qingdao.gov.cn/ggzy/8/140228023344968707.html" </w:instrText>
            </w:r>
            <w:r>
              <w:fldChar w:fldCharType="separate"/>
            </w:r>
            <w:r>
              <w:rPr>
                <w:rStyle w:val="9"/>
                <w:rFonts w:hint="eastAsia"/>
                <w:szCs w:val="21"/>
              </w:rPr>
              <w:t>《工程建设项目招标投标活动投诉处理办法》</w:t>
            </w:r>
            <w:r>
              <w:rPr>
                <w:rStyle w:val="9"/>
                <w:rFonts w:hint="eastAsia"/>
                <w:szCs w:val="21"/>
              </w:rPr>
              <w:fldChar w:fldCharType="end"/>
            </w:r>
            <w:r>
              <w:rPr>
                <w:rFonts w:hint="eastAsia"/>
                <w:color w:val="333333"/>
                <w:szCs w:val="21"/>
              </w:rPr>
              <w:t>（七部委令11号、9部委23号令修改）的有关规定。</w:t>
            </w:r>
          </w:p>
        </w:tc>
        <w:tc>
          <w:tcPr>
            <w:tcW w:w="0" w:type="auto"/>
            <w:vAlign w:val="center"/>
          </w:tcPr>
          <w:p w14:paraId="61094BC8">
            <w:pPr>
              <w:rPr>
                <w:rFonts w:ascii="Times New Roman" w:hAnsi="Times New Roman" w:eastAsia="Times New Roman" w:cs="Times New Roman"/>
                <w:sz w:val="20"/>
                <w:szCs w:val="20"/>
              </w:rPr>
            </w:pPr>
          </w:p>
        </w:tc>
        <w:tc>
          <w:tcPr>
            <w:tcW w:w="0" w:type="auto"/>
            <w:vAlign w:val="center"/>
          </w:tcPr>
          <w:p w14:paraId="78DBA66B">
            <w:pPr>
              <w:rPr>
                <w:rFonts w:ascii="Times New Roman" w:hAnsi="Times New Roman" w:eastAsia="Times New Roman" w:cs="Times New Roman"/>
                <w:sz w:val="20"/>
                <w:szCs w:val="20"/>
              </w:rPr>
            </w:pPr>
          </w:p>
        </w:tc>
      </w:tr>
      <w:tr w14:paraId="59E68B4C">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4979" w:type="pct"/>
            <w:gridSpan w:val="4"/>
            <w:tcBorders>
              <w:top w:val="single" w:color="2774BA" w:sz="6" w:space="0"/>
              <w:left w:val="single" w:color="2774BA" w:sz="6" w:space="0"/>
              <w:bottom w:val="single" w:color="2774BA" w:sz="6" w:space="0"/>
              <w:right w:val="single" w:color="2774BA" w:sz="6" w:space="0"/>
            </w:tcBorders>
            <w:tcMar>
              <w:top w:w="75" w:type="dxa"/>
              <w:left w:w="75" w:type="dxa"/>
              <w:bottom w:w="75" w:type="dxa"/>
              <w:right w:w="75" w:type="dxa"/>
            </w:tcMar>
            <w:vAlign w:val="center"/>
          </w:tcPr>
          <w:p w14:paraId="787C1521">
            <w:pPr>
              <w:spacing w:line="360" w:lineRule="atLeast"/>
              <w:rPr>
                <w:color w:val="333333"/>
                <w:szCs w:val="21"/>
              </w:rPr>
            </w:pPr>
            <w:r>
              <w:rPr>
                <w:rFonts w:hint="eastAsia"/>
                <w:color w:val="333333"/>
                <w:szCs w:val="21"/>
              </w:rPr>
              <w:t>备注：以上投标企业均承诺信用状况良好，在参与投标时无以下情况：1.被人民检察院列入行贿犯罪档案，自判决生效之日起，至投标文件递交截止之日止，不满二年的;2. 被人民法院列为失信被执行人、被税务部门列为重大税收违法当事人、被工商部门列入严重违法失信企业名单或经营异常名录，公布的受惩信息有效时间在投标文件递交截止之日之后的。如发现投标企业有与承诺不符的情况，可向行政监督部门反映。监督电话：0532-88915582</w:t>
            </w:r>
          </w:p>
        </w:tc>
        <w:tc>
          <w:tcPr>
            <w:tcW w:w="0" w:type="auto"/>
            <w:vAlign w:val="center"/>
          </w:tcPr>
          <w:p w14:paraId="4390F343">
            <w:pPr>
              <w:rPr>
                <w:rFonts w:ascii="Times New Roman" w:hAnsi="Times New Roman" w:eastAsia="Times New Roman" w:cs="Times New Roman"/>
                <w:sz w:val="20"/>
                <w:szCs w:val="20"/>
              </w:rPr>
            </w:pPr>
          </w:p>
        </w:tc>
        <w:tc>
          <w:tcPr>
            <w:tcW w:w="0" w:type="auto"/>
            <w:vAlign w:val="center"/>
          </w:tcPr>
          <w:p w14:paraId="4FC51197">
            <w:pPr>
              <w:rPr>
                <w:rFonts w:ascii="Times New Roman" w:hAnsi="Times New Roman" w:eastAsia="Times New Roman" w:cs="Times New Roman"/>
                <w:sz w:val="20"/>
                <w:szCs w:val="20"/>
              </w:rPr>
            </w:pPr>
          </w:p>
        </w:tc>
      </w:tr>
      <w:tr w14:paraId="3DB6E092">
        <w:tblPrEx>
          <w:tblBorders>
            <w:top w:val="single" w:color="2774BA" w:sz="12" w:space="0"/>
            <w:left w:val="single" w:color="2774BA" w:sz="12" w:space="0"/>
            <w:bottom w:val="single" w:color="2774BA" w:sz="12" w:space="0"/>
            <w:right w:val="single" w:color="2774BA" w:sz="12" w:space="0"/>
            <w:insideH w:val="none" w:color="auto" w:sz="0" w:space="0"/>
            <w:insideV w:val="none" w:color="auto" w:sz="0" w:space="0"/>
          </w:tblBorders>
          <w:tblCellMar>
            <w:top w:w="0" w:type="dxa"/>
            <w:left w:w="0" w:type="dxa"/>
            <w:bottom w:w="0" w:type="dxa"/>
            <w:right w:w="0" w:type="dxa"/>
          </w:tblCellMar>
        </w:tblPrEx>
        <w:trPr>
          <w:jc w:val="center"/>
        </w:trPr>
        <w:tc>
          <w:tcPr>
            <w:tcW w:w="4979" w:type="pct"/>
            <w:gridSpan w:val="4"/>
            <w:tcBorders>
              <w:top w:val="single" w:color="2774BA" w:sz="6" w:space="0"/>
              <w:left w:val="single" w:color="2774BA" w:sz="6" w:space="0"/>
              <w:bottom w:val="single" w:color="2774BA" w:sz="6" w:space="0"/>
              <w:right w:val="single" w:color="2774BA" w:sz="6" w:space="0"/>
            </w:tcBorders>
            <w:shd w:val="clear" w:color="auto" w:fill="FFFFFF"/>
            <w:tcMar>
              <w:top w:w="75" w:type="dxa"/>
              <w:left w:w="75" w:type="dxa"/>
              <w:bottom w:w="75" w:type="dxa"/>
              <w:right w:w="75" w:type="dxa"/>
            </w:tcMar>
            <w:vAlign w:val="center"/>
          </w:tcPr>
          <w:p w14:paraId="2D494820">
            <w:pPr>
              <w:spacing w:line="360" w:lineRule="atLeast"/>
              <w:jc w:val="right"/>
              <w:rPr>
                <w:color w:val="333333"/>
                <w:szCs w:val="21"/>
              </w:rPr>
            </w:pPr>
            <w:r>
              <w:rPr>
                <w:rFonts w:hint="eastAsia"/>
                <w:color w:val="333333"/>
                <w:szCs w:val="21"/>
              </w:rPr>
              <w:t>2021年12月1</w:t>
            </w:r>
            <w:r>
              <w:rPr>
                <w:color w:val="333333"/>
                <w:szCs w:val="21"/>
              </w:rPr>
              <w:t>9</w:t>
            </w:r>
            <w:r>
              <w:rPr>
                <w:rFonts w:hint="eastAsia"/>
                <w:color w:val="333333"/>
                <w:szCs w:val="21"/>
              </w:rPr>
              <w:t>日</w:t>
            </w:r>
          </w:p>
        </w:tc>
        <w:tc>
          <w:tcPr>
            <w:tcW w:w="0" w:type="auto"/>
            <w:vAlign w:val="center"/>
          </w:tcPr>
          <w:p w14:paraId="3051AE9E">
            <w:pPr>
              <w:rPr>
                <w:rFonts w:ascii="Times New Roman" w:hAnsi="Times New Roman" w:eastAsia="Times New Roman" w:cs="Times New Roman"/>
                <w:sz w:val="20"/>
                <w:szCs w:val="20"/>
              </w:rPr>
            </w:pPr>
          </w:p>
        </w:tc>
        <w:tc>
          <w:tcPr>
            <w:tcW w:w="0" w:type="auto"/>
            <w:vAlign w:val="center"/>
          </w:tcPr>
          <w:p w14:paraId="061EA520">
            <w:pPr>
              <w:rPr>
                <w:rFonts w:ascii="Times New Roman" w:hAnsi="Times New Roman" w:eastAsia="Times New Roman" w:cs="Times New Roman"/>
                <w:sz w:val="20"/>
                <w:szCs w:val="20"/>
              </w:rPr>
            </w:pPr>
          </w:p>
        </w:tc>
      </w:tr>
    </w:tbl>
    <w:p w14:paraId="3B39E7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4C"/>
    <w:rsid w:val="00271BCD"/>
    <w:rsid w:val="00302826"/>
    <w:rsid w:val="00366F48"/>
    <w:rsid w:val="00515709"/>
    <w:rsid w:val="00625125"/>
    <w:rsid w:val="0065109A"/>
    <w:rsid w:val="006F11C8"/>
    <w:rsid w:val="00706DAD"/>
    <w:rsid w:val="0072245D"/>
    <w:rsid w:val="008852E7"/>
    <w:rsid w:val="00896491"/>
    <w:rsid w:val="00993C4C"/>
    <w:rsid w:val="00BC04F5"/>
    <w:rsid w:val="00BD5F1C"/>
    <w:rsid w:val="00CB20E4"/>
    <w:rsid w:val="00CD0E72"/>
    <w:rsid w:val="00F01510"/>
    <w:rsid w:val="112F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300" w:line="600" w:lineRule="atLeast"/>
      <w:jc w:val="center"/>
      <w:outlineLvl w:val="0"/>
    </w:pPr>
    <w:rPr>
      <w:rFonts w:ascii="宋体" w:hAnsi="宋体" w:eastAsia="宋体" w:cs="宋体"/>
      <w:b/>
      <w:bCs/>
      <w:color w:val="CC0000"/>
      <w:kern w:val="36"/>
      <w:sz w:val="42"/>
      <w:szCs w:val="4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Char"/>
    <w:basedOn w:val="7"/>
    <w:link w:val="2"/>
    <w:uiPriority w:val="9"/>
    <w:rPr>
      <w:rFonts w:ascii="宋体" w:hAnsi="宋体" w:eastAsia="宋体" w:cs="宋体"/>
      <w:b/>
      <w:bCs/>
      <w:color w:val="CC0000"/>
      <w:kern w:val="36"/>
      <w:sz w:val="42"/>
      <w:szCs w:val="42"/>
    </w:rPr>
  </w:style>
  <w:style w:type="paragraph" w:customStyle="1" w:styleId="11">
    <w:name w:val="an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2384</Words>
  <Characters>3035</Characters>
  <Lines>26</Lines>
  <Paragraphs>7</Paragraphs>
  <TotalTime>27</TotalTime>
  <ScaleCrop>false</ScaleCrop>
  <LinksUpToDate>false</LinksUpToDate>
  <CharactersWithSpaces>3051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2021-12-18T05:56:00Z</dcterms:created>
  <dc:creator>Microsoft 帐户</dc:creator>
  <cp:lastModifiedBy>邢威</cp:lastModifiedBy>
  <dcterms:modified xsi:type="dcterms:W3CDTF">2025-06-10T02:00:26Z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eyJoZGlkIjoiNTZiMmM3OGYxODk4M2IwOTk4MjIwZDk0NWViY2FmNGQiLCJ1c2VySWQiOiI3MzU1NjIzNTYifQ==</vt:lpwstr>
  </property>
  <property fmtid="{D5CDD505-2E9C-101B-9397-08002B2CF9AE}" pid="3" name="KSOProductBuildVer">
    <vt:lpwstr>2052-12.1.0.21541</vt:lpwstr>
  </property>
  <property fmtid="{D5CDD505-2E9C-101B-9397-08002B2CF9AE}" pid="4" name="ICV">
    <vt:lpwstr>41D6E93A7A0C44BCBEA6600B4BB146A8_12</vt:lpwstr>
  </property>
</Properties>
</file>