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50FB4">
      <w:pPr>
        <w:numPr>
          <w:ilvl w:val="0"/>
          <w:numId w:val="0"/>
        </w:numPr>
        <w:snapToGrid w:val="0"/>
        <w:spacing w:line="600" w:lineRule="atLeast"/>
        <w:rPr>
          <w:rFonts w:hint="default" w:ascii="黑体" w:hAnsi="黑体" w:eastAsia="黑体" w:cs="黑体"/>
          <w:color w:val="000000"/>
          <w:sz w:val="32"/>
          <w:lang w:val="en-US" w:eastAsia="zh-CN"/>
        </w:rPr>
      </w:pPr>
    </w:p>
    <w:p w14:paraId="17B2FF82">
      <w:pPr>
        <w:numPr>
          <w:ilvl w:val="0"/>
          <w:numId w:val="0"/>
        </w:numPr>
        <w:snapToGrid w:val="0"/>
        <w:spacing w:line="600" w:lineRule="atLeast"/>
        <w:rPr>
          <w:rFonts w:hint="default" w:ascii="黑体" w:hAnsi="黑体" w:eastAsia="黑体" w:cs="黑体"/>
          <w:color w:val="000000"/>
          <w:sz w:val="32"/>
          <w:lang w:val="en-US" w:eastAsia="zh-CN"/>
        </w:rPr>
      </w:pPr>
    </w:p>
    <w:p w14:paraId="695F0897">
      <w:pPr>
        <w:snapToGrid w:val="0"/>
        <w:spacing w:before="156" w:beforeLines="50"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对外提供涉密测绘成果管理办法</w:t>
      </w:r>
    </w:p>
    <w:p w14:paraId="36F6D5B7">
      <w:pPr>
        <w:snapToGrid w:val="0"/>
        <w:spacing w:line="560" w:lineRule="exact"/>
        <w:ind w:firstLine="643" w:firstLineChars="200"/>
        <w:rPr>
          <w:rFonts w:hint="eastAsia" w:ascii="仿宋_GB2312" w:hAnsi="宋体" w:eastAsia="仿宋_GB2312"/>
          <w:b/>
          <w:bCs/>
          <w:color w:val="000000"/>
          <w:sz w:val="32"/>
          <w:szCs w:val="32"/>
        </w:rPr>
      </w:pPr>
    </w:p>
    <w:p w14:paraId="1161388F">
      <w:pPr>
        <w:numPr>
          <w:ilvl w:val="0"/>
          <w:numId w:val="0"/>
        </w:num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一、</w:t>
      </w:r>
      <w:r>
        <w:rPr>
          <w:rFonts w:eastAsia="仿宋_GB2312"/>
          <w:color w:val="000000"/>
          <w:sz w:val="32"/>
        </w:rPr>
        <w:t>为加强</w:t>
      </w:r>
      <w:r>
        <w:rPr>
          <w:rFonts w:hint="eastAsia" w:eastAsia="仿宋_GB2312"/>
          <w:color w:val="000000"/>
          <w:sz w:val="32"/>
          <w:lang w:eastAsia="zh-CN"/>
        </w:rPr>
        <w:t>对外提供涉密测绘成果</w:t>
      </w:r>
      <w:r>
        <w:rPr>
          <w:rFonts w:eastAsia="仿宋_GB2312"/>
          <w:color w:val="000000"/>
          <w:sz w:val="32"/>
        </w:rPr>
        <w:t>管理，维护国家安全和利益，</w:t>
      </w:r>
      <w:r>
        <w:rPr>
          <w:rFonts w:eastAsia="仿宋_GB2312"/>
          <w:color w:val="auto"/>
          <w:sz w:val="32"/>
        </w:rPr>
        <w:t>促进</w:t>
      </w:r>
      <w:r>
        <w:rPr>
          <w:rFonts w:hint="eastAsia" w:eastAsia="仿宋_GB2312"/>
          <w:color w:val="auto"/>
          <w:sz w:val="32"/>
          <w:lang w:eastAsia="zh-CN"/>
        </w:rPr>
        <w:t>对</w:t>
      </w:r>
      <w:r>
        <w:rPr>
          <w:rFonts w:eastAsia="仿宋_GB2312"/>
          <w:color w:val="auto"/>
          <w:sz w:val="32"/>
        </w:rPr>
        <w:t>外</w:t>
      </w:r>
      <w:r>
        <w:rPr>
          <w:rFonts w:hint="eastAsia" w:eastAsia="仿宋_GB2312"/>
          <w:color w:val="auto"/>
          <w:sz w:val="32"/>
          <w:lang w:eastAsia="zh-CN"/>
        </w:rPr>
        <w:t>交往与合作</w:t>
      </w:r>
      <w:r>
        <w:rPr>
          <w:rFonts w:eastAsia="仿宋_GB2312"/>
          <w:color w:val="auto"/>
          <w:sz w:val="32"/>
        </w:rPr>
        <w:t>，</w:t>
      </w:r>
      <w:r>
        <w:rPr>
          <w:rFonts w:eastAsia="仿宋_GB2312"/>
          <w:color w:val="000000"/>
          <w:sz w:val="32"/>
        </w:rPr>
        <w:t>根据《中华人民共和国测绘法》</w:t>
      </w:r>
      <w:r>
        <w:rPr>
          <w:rFonts w:hint="eastAsia" w:eastAsia="仿宋_GB2312"/>
          <w:color w:val="000000"/>
          <w:sz w:val="32"/>
        </w:rPr>
        <w:t>《中华人民共和国保守国家秘密法》</w:t>
      </w:r>
      <w:r>
        <w:rPr>
          <w:rFonts w:eastAsia="仿宋_GB2312"/>
          <w:color w:val="000000"/>
          <w:sz w:val="32"/>
        </w:rPr>
        <w:t>《中华人民共和国测绘成果管理条例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等法律法规</w:t>
      </w:r>
      <w:r>
        <w:rPr>
          <w:rFonts w:eastAsia="仿宋_GB2312"/>
          <w:color w:val="000000"/>
          <w:sz w:val="32"/>
        </w:rPr>
        <w:t>，制定本</w:t>
      </w:r>
      <w:r>
        <w:rPr>
          <w:rFonts w:hint="eastAsia" w:eastAsia="仿宋_GB2312"/>
          <w:color w:val="000000"/>
          <w:sz w:val="32"/>
          <w:lang w:eastAsia="zh-CN"/>
        </w:rPr>
        <w:t>办法</w:t>
      </w:r>
      <w:r>
        <w:rPr>
          <w:rFonts w:eastAsia="仿宋_GB2312"/>
          <w:color w:val="000000"/>
          <w:sz w:val="32"/>
        </w:rPr>
        <w:t>。</w:t>
      </w:r>
    </w:p>
    <w:p w14:paraId="2E9BC22C">
      <w:p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二、</w:t>
      </w:r>
      <w:r>
        <w:rPr>
          <w:rFonts w:hint="eastAsia" w:eastAsia="仿宋_GB2312"/>
          <w:color w:val="000000"/>
          <w:sz w:val="32"/>
        </w:rPr>
        <w:t>在对外交</w:t>
      </w:r>
      <w:r>
        <w:rPr>
          <w:rFonts w:hint="eastAsia" w:eastAsia="仿宋_GB2312"/>
          <w:color w:val="000000"/>
          <w:sz w:val="32"/>
          <w:lang w:eastAsia="zh-CN"/>
        </w:rPr>
        <w:t>往与</w:t>
      </w:r>
      <w:r>
        <w:rPr>
          <w:rFonts w:hint="eastAsia" w:eastAsia="仿宋_GB2312"/>
          <w:color w:val="000000"/>
          <w:sz w:val="32"/>
        </w:rPr>
        <w:t>合作中</w:t>
      </w:r>
      <w:r>
        <w:rPr>
          <w:rFonts w:eastAsia="仿宋_GB2312"/>
          <w:color w:val="000000"/>
          <w:sz w:val="32"/>
        </w:rPr>
        <w:t>向</w:t>
      </w:r>
      <w:r>
        <w:rPr>
          <w:rFonts w:hint="eastAsia" w:eastAsia="仿宋_GB2312"/>
          <w:color w:val="000000"/>
          <w:sz w:val="32"/>
          <w:lang w:eastAsia="zh-CN"/>
        </w:rPr>
        <w:t>境外机构、组织、人员及外商投资企业</w:t>
      </w:r>
      <w:r>
        <w:rPr>
          <w:rFonts w:eastAsia="仿宋_GB2312"/>
          <w:color w:val="000000"/>
          <w:sz w:val="32"/>
        </w:rPr>
        <w:t>提供涉密测绘成果，</w:t>
      </w:r>
      <w:r>
        <w:rPr>
          <w:rFonts w:hint="eastAsia" w:eastAsia="仿宋_GB2312"/>
          <w:color w:val="000000"/>
          <w:sz w:val="32"/>
          <w:lang w:eastAsia="zh-CN"/>
        </w:rPr>
        <w:t>适用本办法</w:t>
      </w:r>
      <w:r>
        <w:rPr>
          <w:rFonts w:eastAsia="仿宋_GB2312"/>
          <w:color w:val="000000"/>
          <w:sz w:val="32"/>
        </w:rPr>
        <w:t>。</w:t>
      </w:r>
    </w:p>
    <w:p w14:paraId="67BECD91">
      <w:pPr>
        <w:snapToGrid w:val="0"/>
        <w:spacing w:line="600" w:lineRule="atLeast"/>
        <w:ind w:firstLine="640" w:firstLineChars="200"/>
        <w:rPr>
          <w:rFonts w:hint="eastAsia" w:ascii="仿宋_GB2312" w:hAnsi="仿宋_GB2312" w:eastAsia="仿宋_GB2312" w:cs="仿宋_GB2312"/>
          <w:sz w:val="32"/>
          <w:szCs w:val="32"/>
          <w:lang w:val="en-US" w:eastAsia="zh-CN"/>
        </w:rPr>
      </w:pPr>
      <w:r>
        <w:rPr>
          <w:rFonts w:hint="eastAsia" w:eastAsia="仿宋_GB2312"/>
          <w:b w:val="0"/>
          <w:bCs w:val="0"/>
          <w:color w:val="000000"/>
          <w:sz w:val="32"/>
          <w:szCs w:val="32"/>
          <w:lang w:eastAsia="zh-CN"/>
        </w:rPr>
        <w:t>三、</w:t>
      </w:r>
      <w:r>
        <w:rPr>
          <w:rFonts w:hint="eastAsia" w:ascii="仿宋_GB2312" w:hAnsi="仿宋_GB2312" w:eastAsia="仿宋_GB2312" w:cs="仿宋_GB2312"/>
          <w:sz w:val="32"/>
          <w:szCs w:val="32"/>
          <w:lang w:val="en-US" w:eastAsia="zh-CN"/>
        </w:rPr>
        <w:t>本办法所称涉密测绘成果，是指按照《自然资源部 国家保密局关于印发〈测绘地理信息管理工作国家秘密范围的规定〉的通知》（自然资发〔2020〕95号）所确定的属于国家秘密事项的测绘成果。</w:t>
      </w:r>
    </w:p>
    <w:p w14:paraId="00BC2BF0">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四、</w:t>
      </w:r>
      <w:r>
        <w:rPr>
          <w:rFonts w:eastAsia="仿宋_GB2312"/>
          <w:b w:val="0"/>
          <w:bCs w:val="0"/>
          <w:color w:val="000000"/>
          <w:sz w:val="32"/>
        </w:rPr>
        <w:t>对外提供涉密</w:t>
      </w:r>
      <w:r>
        <w:rPr>
          <w:rFonts w:hint="eastAsia" w:eastAsia="仿宋_GB2312"/>
          <w:b w:val="0"/>
          <w:bCs w:val="0"/>
          <w:color w:val="000000"/>
          <w:sz w:val="32"/>
          <w:lang w:eastAsia="zh-CN"/>
        </w:rPr>
        <w:t>测绘成果</w:t>
      </w:r>
      <w:r>
        <w:rPr>
          <w:rFonts w:eastAsia="仿宋_GB2312"/>
          <w:b w:val="0"/>
          <w:bCs w:val="0"/>
          <w:color w:val="000000"/>
          <w:sz w:val="32"/>
        </w:rPr>
        <w:t>工作应当遵循既</w:t>
      </w:r>
      <w:r>
        <w:rPr>
          <w:rFonts w:hint="eastAsia" w:eastAsia="仿宋_GB2312"/>
          <w:b w:val="0"/>
          <w:bCs w:val="0"/>
          <w:color w:val="000000"/>
          <w:sz w:val="32"/>
          <w:lang w:eastAsia="zh-CN"/>
        </w:rPr>
        <w:t>能维护</w:t>
      </w:r>
      <w:r>
        <w:rPr>
          <w:rFonts w:eastAsia="仿宋_GB2312"/>
          <w:b w:val="0"/>
          <w:bCs w:val="0"/>
          <w:color w:val="000000"/>
          <w:sz w:val="32"/>
        </w:rPr>
        <w:t>国家安全和利益、又能适应对外</w:t>
      </w:r>
      <w:r>
        <w:rPr>
          <w:rFonts w:hint="eastAsia" w:eastAsia="仿宋_GB2312"/>
          <w:b w:val="0"/>
          <w:bCs w:val="0"/>
          <w:color w:val="000000"/>
          <w:sz w:val="32"/>
          <w:lang w:eastAsia="zh-CN"/>
        </w:rPr>
        <w:t>交往与合作</w:t>
      </w:r>
      <w:r>
        <w:rPr>
          <w:rFonts w:eastAsia="仿宋_GB2312"/>
          <w:b w:val="0"/>
          <w:bCs w:val="0"/>
          <w:color w:val="000000"/>
          <w:sz w:val="32"/>
        </w:rPr>
        <w:t>需要的原则。</w:t>
      </w:r>
    </w:p>
    <w:p w14:paraId="1E36084C">
      <w:p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五、</w:t>
      </w:r>
      <w:r>
        <w:rPr>
          <w:rFonts w:eastAsia="仿宋_GB2312"/>
          <w:color w:val="000000"/>
          <w:sz w:val="32"/>
        </w:rPr>
        <w:t>对外提供涉密</w:t>
      </w:r>
      <w:r>
        <w:rPr>
          <w:rFonts w:hint="eastAsia" w:eastAsia="仿宋_GB2312"/>
          <w:color w:val="000000"/>
          <w:sz w:val="32"/>
          <w:lang w:eastAsia="zh-CN"/>
        </w:rPr>
        <w:t>测绘成果</w:t>
      </w:r>
      <w:r>
        <w:rPr>
          <w:rFonts w:eastAsia="仿宋_GB2312"/>
          <w:color w:val="000000"/>
          <w:sz w:val="32"/>
        </w:rPr>
        <w:t>实行分级审批制度。</w:t>
      </w:r>
    </w:p>
    <w:p w14:paraId="003BF4B2">
      <w:pPr>
        <w:snapToGrid w:val="0"/>
        <w:spacing w:line="600" w:lineRule="atLeast"/>
        <w:ind w:firstLine="640" w:firstLineChars="200"/>
        <w:rPr>
          <w:rFonts w:hint="eastAsia" w:eastAsia="仿宋_GB2312"/>
          <w:color w:val="auto"/>
          <w:sz w:val="32"/>
          <w:lang w:eastAsia="zh-CN"/>
        </w:rPr>
      </w:pPr>
      <w:r>
        <w:rPr>
          <w:rFonts w:eastAsia="仿宋_GB2312"/>
          <w:color w:val="000000"/>
          <w:sz w:val="32"/>
        </w:rPr>
        <w:t>国务院及国务院各部门批准开展的对外</w:t>
      </w:r>
      <w:r>
        <w:rPr>
          <w:rFonts w:hint="eastAsia" w:eastAsia="仿宋_GB2312"/>
          <w:color w:val="000000"/>
          <w:sz w:val="32"/>
          <w:lang w:eastAsia="zh-CN"/>
        </w:rPr>
        <w:t>交往与合作</w:t>
      </w:r>
      <w:r>
        <w:rPr>
          <w:rFonts w:eastAsia="仿宋_GB2312"/>
          <w:color w:val="000000"/>
          <w:sz w:val="32"/>
        </w:rPr>
        <w:t>活动</w:t>
      </w:r>
      <w:r>
        <w:rPr>
          <w:rFonts w:hint="eastAsia" w:eastAsia="仿宋_GB2312"/>
          <w:color w:val="000000"/>
          <w:sz w:val="32"/>
          <w:lang w:eastAsia="zh-CN"/>
        </w:rPr>
        <w:t>需要对外提供涉密测绘成果</w:t>
      </w:r>
      <w:r>
        <w:rPr>
          <w:rFonts w:eastAsia="仿宋_GB2312"/>
          <w:color w:val="000000"/>
          <w:sz w:val="32"/>
        </w:rPr>
        <w:t>的，由</w:t>
      </w:r>
      <w:r>
        <w:rPr>
          <w:rFonts w:hint="eastAsia" w:eastAsia="仿宋_GB2312"/>
          <w:color w:val="000000"/>
          <w:sz w:val="32"/>
          <w:lang w:eastAsia="zh-CN"/>
        </w:rPr>
        <w:t>自然资源部审批。审批前，应当征求</w:t>
      </w:r>
      <w:r>
        <w:rPr>
          <w:rFonts w:eastAsia="仿宋_GB2312"/>
          <w:color w:val="000000"/>
          <w:sz w:val="32"/>
        </w:rPr>
        <w:t>军队测绘部门</w:t>
      </w:r>
      <w:r>
        <w:rPr>
          <w:rFonts w:hint="eastAsia" w:eastAsia="仿宋_GB2312"/>
          <w:color w:val="000000"/>
          <w:sz w:val="32"/>
          <w:lang w:eastAsia="zh-CN"/>
        </w:rPr>
        <w:t>意见；</w:t>
      </w:r>
      <w:r>
        <w:rPr>
          <w:rFonts w:hint="eastAsia" w:eastAsia="仿宋_GB2312"/>
          <w:b w:val="0"/>
          <w:bCs w:val="0"/>
          <w:i w:val="0"/>
          <w:iCs w:val="0"/>
          <w:color w:val="auto"/>
          <w:sz w:val="32"/>
          <w:lang w:eastAsia="zh-CN"/>
        </w:rPr>
        <w:t>必要时，可征求国务院相关部门意见。</w:t>
      </w:r>
    </w:p>
    <w:p w14:paraId="76F1D46D">
      <w:pPr>
        <w:snapToGrid w:val="0"/>
        <w:spacing w:line="600" w:lineRule="atLeast"/>
        <w:ind w:firstLine="640" w:firstLineChars="200"/>
        <w:rPr>
          <w:rFonts w:eastAsia="仿宋_GB2312"/>
          <w:b w:val="0"/>
          <w:bCs w:val="0"/>
          <w:i w:val="0"/>
          <w:iCs w:val="0"/>
          <w:color w:val="auto"/>
          <w:sz w:val="32"/>
        </w:rPr>
      </w:pPr>
      <w:r>
        <w:rPr>
          <w:rFonts w:eastAsia="仿宋_GB2312"/>
          <w:color w:val="000000"/>
          <w:sz w:val="32"/>
        </w:rPr>
        <w:t>省级及省级以下人民政府批准开展的对外</w:t>
      </w:r>
      <w:r>
        <w:rPr>
          <w:rFonts w:hint="eastAsia" w:eastAsia="仿宋_GB2312"/>
          <w:color w:val="000000"/>
          <w:sz w:val="32"/>
          <w:lang w:eastAsia="zh-CN"/>
        </w:rPr>
        <w:t>交往与合作</w:t>
      </w:r>
      <w:r>
        <w:rPr>
          <w:rFonts w:eastAsia="仿宋_GB2312"/>
          <w:color w:val="000000"/>
          <w:sz w:val="32"/>
        </w:rPr>
        <w:t>活动</w:t>
      </w:r>
      <w:r>
        <w:rPr>
          <w:rFonts w:hint="eastAsia" w:eastAsia="仿宋_GB2312"/>
          <w:color w:val="000000"/>
          <w:sz w:val="32"/>
          <w:lang w:eastAsia="zh-CN"/>
        </w:rPr>
        <w:t>需要对外提供涉密测绘成果</w:t>
      </w:r>
      <w:r>
        <w:rPr>
          <w:rFonts w:eastAsia="仿宋_GB2312"/>
          <w:color w:val="000000"/>
          <w:sz w:val="32"/>
        </w:rPr>
        <w:t>的，由当地</w:t>
      </w:r>
      <w:r>
        <w:rPr>
          <w:rFonts w:hint="eastAsia" w:eastAsia="仿宋_GB2312"/>
          <w:color w:val="000000"/>
          <w:sz w:val="32"/>
          <w:lang w:eastAsia="zh-CN"/>
        </w:rPr>
        <w:t>省级自然资源主管部门</w:t>
      </w:r>
      <w:r>
        <w:rPr>
          <w:rFonts w:eastAsia="仿宋_GB2312"/>
          <w:color w:val="000000"/>
          <w:sz w:val="32"/>
        </w:rPr>
        <w:t>审批</w:t>
      </w:r>
      <w:r>
        <w:rPr>
          <w:rFonts w:hint="eastAsia" w:eastAsia="仿宋_GB2312"/>
          <w:color w:val="000000"/>
          <w:sz w:val="32"/>
          <w:lang w:eastAsia="zh-CN"/>
        </w:rPr>
        <w:t>（陕西、黑龙江、四川、海南由所在省测绘地理信息局负责，下同）。</w:t>
      </w:r>
      <w:r>
        <w:rPr>
          <w:rFonts w:eastAsia="仿宋_GB2312"/>
          <w:color w:val="000000"/>
          <w:sz w:val="32"/>
        </w:rPr>
        <w:t>审批前，</w:t>
      </w:r>
      <w:r>
        <w:rPr>
          <w:rFonts w:eastAsia="仿宋_GB2312"/>
          <w:b w:val="0"/>
          <w:bCs w:val="0"/>
          <w:i w:val="0"/>
          <w:iCs w:val="0"/>
          <w:color w:val="auto"/>
          <w:sz w:val="32"/>
        </w:rPr>
        <w:t>应</w:t>
      </w:r>
      <w:r>
        <w:rPr>
          <w:rFonts w:hint="eastAsia" w:eastAsia="仿宋_GB2312"/>
          <w:b w:val="0"/>
          <w:bCs w:val="0"/>
          <w:i w:val="0"/>
          <w:iCs w:val="0"/>
          <w:color w:val="auto"/>
          <w:sz w:val="32"/>
          <w:lang w:eastAsia="zh-CN"/>
        </w:rPr>
        <w:t>当征求军队有关部门意见；必要时，可征求省级人民政府相关部门意见。</w:t>
      </w:r>
    </w:p>
    <w:p w14:paraId="0BC8F870">
      <w:pPr>
        <w:snapToGrid w:val="0"/>
        <w:spacing w:line="600" w:lineRule="atLeast"/>
        <w:ind w:firstLine="640" w:firstLineChars="200"/>
        <w:rPr>
          <w:rFonts w:eastAsia="仿宋_GB2312"/>
          <w:color w:val="000000"/>
          <w:sz w:val="32"/>
        </w:rPr>
      </w:pPr>
      <w:r>
        <w:rPr>
          <w:rFonts w:hint="eastAsia" w:eastAsia="仿宋_GB2312"/>
          <w:b w:val="0"/>
          <w:bCs/>
          <w:color w:val="000000"/>
          <w:sz w:val="32"/>
          <w:szCs w:val="32"/>
          <w:lang w:eastAsia="zh-CN"/>
        </w:rPr>
        <w:t>六、</w:t>
      </w:r>
      <w:r>
        <w:rPr>
          <w:rFonts w:eastAsia="仿宋_GB2312"/>
          <w:color w:val="000000"/>
          <w:sz w:val="32"/>
        </w:rPr>
        <w:t>申请对外提供涉密</w:t>
      </w:r>
      <w:r>
        <w:rPr>
          <w:rFonts w:hint="eastAsia" w:eastAsia="仿宋_GB2312"/>
          <w:color w:val="000000"/>
          <w:sz w:val="32"/>
          <w:lang w:eastAsia="zh-CN"/>
        </w:rPr>
        <w:t>测绘成果</w:t>
      </w:r>
      <w:r>
        <w:rPr>
          <w:rFonts w:eastAsia="仿宋_GB2312"/>
          <w:color w:val="000000"/>
          <w:sz w:val="32"/>
        </w:rPr>
        <w:t>，应当具备以下条件：</w:t>
      </w:r>
    </w:p>
    <w:p w14:paraId="14F63627">
      <w:pPr>
        <w:snapToGrid w:val="0"/>
        <w:spacing w:line="600" w:lineRule="atLeast"/>
        <w:ind w:firstLine="640" w:firstLineChars="200"/>
        <w:rPr>
          <w:rFonts w:eastAsia="仿宋_GB2312"/>
          <w:color w:val="000000"/>
          <w:sz w:val="32"/>
        </w:rPr>
      </w:pPr>
      <w:r>
        <w:rPr>
          <w:rFonts w:eastAsia="仿宋_GB2312"/>
          <w:color w:val="000000"/>
          <w:sz w:val="32"/>
        </w:rPr>
        <w:t>（一）经国务院、国务院各部门、各级地方人民政府批准开展的对外</w:t>
      </w:r>
      <w:r>
        <w:rPr>
          <w:rFonts w:hint="eastAsia" w:eastAsia="仿宋_GB2312"/>
          <w:color w:val="000000"/>
          <w:sz w:val="32"/>
          <w:lang w:eastAsia="zh-CN"/>
        </w:rPr>
        <w:t>交往与合作</w:t>
      </w:r>
      <w:r>
        <w:rPr>
          <w:rFonts w:eastAsia="仿宋_GB2312"/>
          <w:color w:val="000000"/>
          <w:sz w:val="32"/>
        </w:rPr>
        <w:t>活动中，确需使用涉密</w:t>
      </w:r>
      <w:r>
        <w:rPr>
          <w:rFonts w:hint="eastAsia" w:eastAsia="仿宋_GB2312"/>
          <w:color w:val="000000"/>
          <w:sz w:val="32"/>
          <w:lang w:eastAsia="zh-CN"/>
        </w:rPr>
        <w:t>测绘成果</w:t>
      </w:r>
      <w:r>
        <w:rPr>
          <w:rFonts w:eastAsia="仿宋_GB2312"/>
          <w:color w:val="000000"/>
          <w:sz w:val="32"/>
        </w:rPr>
        <w:t>；</w:t>
      </w:r>
    </w:p>
    <w:p w14:paraId="6D47B8AF">
      <w:pPr>
        <w:snapToGrid w:val="0"/>
        <w:spacing w:line="600" w:lineRule="atLeast"/>
        <w:ind w:firstLine="640" w:firstLineChars="200"/>
        <w:rPr>
          <w:rFonts w:eastAsia="仿宋_GB2312"/>
          <w:color w:val="000000"/>
          <w:sz w:val="32"/>
        </w:rPr>
      </w:pPr>
      <w:r>
        <w:rPr>
          <w:rFonts w:eastAsia="仿宋_GB2312"/>
          <w:color w:val="000000"/>
          <w:sz w:val="32"/>
        </w:rPr>
        <w:t>（二）申请对外提供涉密</w:t>
      </w:r>
      <w:r>
        <w:rPr>
          <w:rFonts w:hint="eastAsia" w:eastAsia="仿宋_GB2312"/>
          <w:color w:val="000000"/>
          <w:sz w:val="32"/>
          <w:lang w:eastAsia="zh-CN"/>
        </w:rPr>
        <w:t>测绘成果</w:t>
      </w:r>
      <w:r>
        <w:rPr>
          <w:rFonts w:eastAsia="仿宋_GB2312"/>
          <w:color w:val="000000"/>
          <w:sz w:val="32"/>
        </w:rPr>
        <w:t>的目的和用途</w:t>
      </w:r>
      <w:r>
        <w:rPr>
          <w:rFonts w:hint="eastAsia" w:eastAsia="仿宋_GB2312"/>
          <w:color w:val="000000"/>
          <w:sz w:val="32"/>
          <w:lang w:eastAsia="zh-CN"/>
        </w:rPr>
        <w:t>符合对外交往与合作活动需要、</w:t>
      </w:r>
      <w:r>
        <w:rPr>
          <w:rFonts w:eastAsia="仿宋_GB2312"/>
          <w:color w:val="000000"/>
          <w:sz w:val="32"/>
        </w:rPr>
        <w:t>符合国家的保密法律法规及政策；</w:t>
      </w:r>
    </w:p>
    <w:p w14:paraId="1AB0E918">
      <w:pPr>
        <w:snapToGrid w:val="0"/>
        <w:spacing w:line="600" w:lineRule="atLeast"/>
        <w:ind w:firstLine="640" w:firstLineChars="200"/>
        <w:rPr>
          <w:rFonts w:eastAsia="仿宋_GB2312"/>
          <w:b w:val="0"/>
          <w:bCs w:val="0"/>
          <w:i w:val="0"/>
          <w:iCs w:val="0"/>
          <w:color w:val="7030A0"/>
          <w:sz w:val="32"/>
        </w:rPr>
      </w:pPr>
      <w:r>
        <w:rPr>
          <w:rFonts w:eastAsia="仿宋_GB2312"/>
          <w:color w:val="000000"/>
          <w:sz w:val="32"/>
        </w:rPr>
        <w:t>（三）申请对外提供的涉密</w:t>
      </w:r>
      <w:r>
        <w:rPr>
          <w:rFonts w:hint="eastAsia" w:eastAsia="仿宋_GB2312"/>
          <w:color w:val="000000"/>
          <w:sz w:val="32"/>
          <w:lang w:eastAsia="zh-CN"/>
        </w:rPr>
        <w:t>测绘成果</w:t>
      </w:r>
      <w:r>
        <w:rPr>
          <w:rFonts w:eastAsia="仿宋_GB2312"/>
          <w:color w:val="000000"/>
          <w:sz w:val="32"/>
        </w:rPr>
        <w:t>种类、范围、</w:t>
      </w:r>
      <w:r>
        <w:rPr>
          <w:rFonts w:hint="eastAsia" w:eastAsia="仿宋_GB2312"/>
          <w:color w:val="000000"/>
          <w:sz w:val="32"/>
          <w:lang w:eastAsia="zh-CN"/>
        </w:rPr>
        <w:t>内容、</w:t>
      </w:r>
      <w:r>
        <w:rPr>
          <w:rFonts w:eastAsia="仿宋_GB2312"/>
          <w:color w:val="000000"/>
          <w:sz w:val="32"/>
        </w:rPr>
        <w:t>数量及精度等与使用目的一致</w:t>
      </w:r>
      <w:r>
        <w:rPr>
          <w:rFonts w:hint="eastAsia" w:eastAsia="仿宋_GB2312"/>
          <w:color w:val="000000"/>
          <w:sz w:val="32"/>
          <w:lang w:eastAsia="zh-CN"/>
        </w:rPr>
        <w:t>。</w:t>
      </w:r>
    </w:p>
    <w:p w14:paraId="404B8528">
      <w:pPr>
        <w:snapToGrid w:val="0"/>
        <w:spacing w:line="600" w:lineRule="atLeast"/>
        <w:ind w:firstLine="640" w:firstLineChars="200"/>
        <w:rPr>
          <w:rFonts w:eastAsia="仿宋_GB2312"/>
          <w:color w:val="000000"/>
          <w:sz w:val="32"/>
        </w:rPr>
      </w:pPr>
      <w:r>
        <w:rPr>
          <w:rFonts w:hint="eastAsia" w:eastAsia="仿宋_GB2312"/>
          <w:b w:val="0"/>
          <w:bCs/>
          <w:color w:val="000000"/>
          <w:sz w:val="32"/>
          <w:lang w:eastAsia="zh-CN"/>
        </w:rPr>
        <w:t>七、</w:t>
      </w:r>
      <w:r>
        <w:rPr>
          <w:rFonts w:eastAsia="仿宋_GB2312"/>
          <w:color w:val="000000"/>
          <w:sz w:val="32"/>
        </w:rPr>
        <w:t>申请对外提供涉密</w:t>
      </w:r>
      <w:r>
        <w:rPr>
          <w:rFonts w:hint="eastAsia" w:eastAsia="仿宋_GB2312"/>
          <w:color w:val="000000"/>
          <w:sz w:val="32"/>
          <w:lang w:eastAsia="zh-CN"/>
        </w:rPr>
        <w:t>测绘成果</w:t>
      </w:r>
      <w:r>
        <w:rPr>
          <w:rFonts w:eastAsia="仿宋_GB2312"/>
          <w:color w:val="000000"/>
          <w:sz w:val="32"/>
        </w:rPr>
        <w:t>，由开展对外</w:t>
      </w:r>
      <w:r>
        <w:rPr>
          <w:rFonts w:hint="eastAsia" w:eastAsia="仿宋_GB2312"/>
          <w:color w:val="000000"/>
          <w:sz w:val="32"/>
          <w:lang w:eastAsia="zh-CN"/>
        </w:rPr>
        <w:t>交往与合作</w:t>
      </w:r>
      <w:r>
        <w:rPr>
          <w:rFonts w:eastAsia="仿宋_GB2312"/>
          <w:color w:val="000000"/>
          <w:sz w:val="32"/>
        </w:rPr>
        <w:t>活动的中方单位向</w:t>
      </w:r>
      <w:r>
        <w:rPr>
          <w:rFonts w:hint="eastAsia" w:eastAsia="仿宋_GB2312"/>
          <w:color w:val="000000"/>
          <w:sz w:val="32"/>
          <w:lang w:eastAsia="zh-CN"/>
        </w:rPr>
        <w:t>自然资源部</w:t>
      </w:r>
      <w:r>
        <w:rPr>
          <w:rFonts w:eastAsia="仿宋_GB2312"/>
          <w:color w:val="000000"/>
          <w:sz w:val="32"/>
        </w:rPr>
        <w:t>或者</w:t>
      </w:r>
      <w:r>
        <w:rPr>
          <w:rFonts w:hint="eastAsia" w:eastAsia="仿宋_GB2312"/>
          <w:color w:val="000000"/>
          <w:sz w:val="32"/>
          <w:lang w:eastAsia="zh-CN"/>
        </w:rPr>
        <w:t>省级自然资源主管部门</w:t>
      </w:r>
      <w:r>
        <w:rPr>
          <w:rFonts w:eastAsia="仿宋_GB2312"/>
          <w:color w:val="000000"/>
          <w:sz w:val="32"/>
        </w:rPr>
        <w:t>提交以下材料：</w:t>
      </w:r>
    </w:p>
    <w:p w14:paraId="53705B72">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（一）</w:t>
      </w:r>
      <w:r>
        <w:rPr>
          <w:rFonts w:hint="eastAsia" w:eastAsia="仿宋_GB2312"/>
          <w:color w:val="000000"/>
          <w:sz w:val="32"/>
          <w:lang w:eastAsia="zh-CN"/>
        </w:rPr>
        <w:t>对外提供涉密测绘成果申请表（见附件）；</w:t>
      </w:r>
    </w:p>
    <w:p w14:paraId="25AADFBF">
      <w:pPr>
        <w:snapToGrid w:val="0"/>
        <w:spacing w:line="600" w:lineRule="atLeast"/>
        <w:ind w:firstLine="640" w:firstLineChars="200"/>
        <w:rPr>
          <w:rFonts w:hint="eastAsia" w:eastAsia="仿宋_GB2312"/>
          <w:color w:val="000000"/>
          <w:sz w:val="32"/>
          <w:lang w:eastAsia="zh-CN"/>
        </w:rPr>
      </w:pPr>
      <w:r>
        <w:rPr>
          <w:rFonts w:hint="eastAsia" w:eastAsia="仿宋_GB2312"/>
          <w:color w:val="000000"/>
          <w:sz w:val="32"/>
          <w:lang w:eastAsia="zh-CN"/>
        </w:rPr>
        <w:t>（二）</w:t>
      </w:r>
      <w:r>
        <w:rPr>
          <w:rFonts w:eastAsia="仿宋_GB2312"/>
          <w:color w:val="000000"/>
          <w:sz w:val="32"/>
        </w:rPr>
        <w:t>国务院、国务院各部门、各级地方人民政府批准开展对外</w:t>
      </w:r>
      <w:r>
        <w:rPr>
          <w:rFonts w:hint="eastAsia" w:eastAsia="仿宋_GB2312"/>
          <w:color w:val="000000"/>
          <w:sz w:val="32"/>
          <w:lang w:eastAsia="zh-CN"/>
        </w:rPr>
        <w:t>交往与合作</w:t>
      </w:r>
      <w:r>
        <w:rPr>
          <w:rFonts w:eastAsia="仿宋_GB2312"/>
          <w:color w:val="000000"/>
          <w:sz w:val="32"/>
        </w:rPr>
        <w:t>活动的文件</w:t>
      </w:r>
      <w:r>
        <w:rPr>
          <w:rFonts w:hint="eastAsia" w:eastAsia="仿宋_GB2312"/>
          <w:color w:val="000000"/>
          <w:sz w:val="32"/>
          <w:lang w:eastAsia="zh-CN"/>
        </w:rPr>
        <w:t>；</w:t>
      </w:r>
    </w:p>
    <w:p w14:paraId="289D6A44">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w:t>
      </w:r>
      <w:r>
        <w:rPr>
          <w:rFonts w:hint="eastAsia" w:eastAsia="仿宋_GB2312"/>
          <w:color w:val="000000"/>
          <w:sz w:val="32"/>
          <w:lang w:eastAsia="zh-CN"/>
        </w:rPr>
        <w:t>三</w:t>
      </w:r>
      <w:r>
        <w:rPr>
          <w:rFonts w:eastAsia="仿宋_GB2312"/>
          <w:color w:val="000000"/>
          <w:sz w:val="32"/>
        </w:rPr>
        <w:t>）</w:t>
      </w:r>
      <w:r>
        <w:rPr>
          <w:rFonts w:hint="eastAsia" w:eastAsia="仿宋_GB2312"/>
          <w:color w:val="000000"/>
          <w:sz w:val="32"/>
          <w:lang w:eastAsia="zh-CN"/>
        </w:rPr>
        <w:t>外方背景情况、对外提供涉密测绘成果的必要性及保密审查情况的说明；</w:t>
      </w:r>
    </w:p>
    <w:p w14:paraId="2D543470">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w:t>
      </w:r>
      <w:r>
        <w:rPr>
          <w:rFonts w:hint="eastAsia" w:eastAsia="仿宋_GB2312"/>
          <w:color w:val="000000"/>
          <w:sz w:val="32"/>
          <w:lang w:eastAsia="zh-CN"/>
        </w:rPr>
        <w:t>四</w:t>
      </w:r>
      <w:r>
        <w:rPr>
          <w:rFonts w:eastAsia="仿宋_GB2312"/>
          <w:color w:val="000000"/>
          <w:sz w:val="32"/>
        </w:rPr>
        <w:t>）合法有效的中方、外方身份证明材料</w:t>
      </w:r>
      <w:r>
        <w:rPr>
          <w:rFonts w:hint="eastAsia" w:eastAsia="仿宋_GB2312"/>
          <w:color w:val="000000"/>
          <w:sz w:val="32"/>
          <w:lang w:eastAsia="zh-CN"/>
        </w:rPr>
        <w:t>；</w:t>
      </w:r>
    </w:p>
    <w:p w14:paraId="696D0D1D">
      <w:pPr>
        <w:snapToGrid w:val="0"/>
        <w:spacing w:line="600" w:lineRule="atLeast"/>
        <w:ind w:firstLine="640" w:firstLineChars="200"/>
        <w:rPr>
          <w:rFonts w:hint="eastAsia" w:eastAsia="仿宋_GB2312"/>
          <w:color w:val="000000"/>
          <w:sz w:val="32"/>
        </w:rPr>
      </w:pPr>
      <w:r>
        <w:rPr>
          <w:rFonts w:hint="eastAsia" w:eastAsia="仿宋_GB2312"/>
          <w:color w:val="000000"/>
          <w:sz w:val="32"/>
          <w:lang w:eastAsia="zh-CN"/>
        </w:rPr>
        <w:t>（五）拟提供涉密测绘成果的密级、保密期限和定密依据等定密情况说明材料；</w:t>
      </w:r>
    </w:p>
    <w:p w14:paraId="43F4D62E">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（六）拟提供的涉密测绘成果；</w:t>
      </w:r>
    </w:p>
    <w:p w14:paraId="220E99E6">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（七）拟与外方签订的保密协议文本；</w:t>
      </w:r>
    </w:p>
    <w:p w14:paraId="2F7D442C">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（八）申请人具备保密管理有关条件的机构人员、管理制</w:t>
      </w:r>
    </w:p>
    <w:p w14:paraId="52EA5B02">
      <w:pPr>
        <w:snapToGrid w:val="0"/>
        <w:spacing w:line="600" w:lineRule="atLeast"/>
        <w:ind w:left="0" w:leftChars="0" w:firstLine="0" w:firstLineChars="0"/>
        <w:rPr>
          <w:rFonts w:hint="eastAsia" w:eastAsia="仿宋_GB2312"/>
          <w:color w:val="auto"/>
          <w:sz w:val="32"/>
          <w:lang w:eastAsia="zh-CN"/>
        </w:rPr>
      </w:pPr>
      <w:r>
        <w:rPr>
          <w:rFonts w:hint="eastAsia" w:eastAsia="仿宋_GB2312"/>
          <w:color w:val="auto"/>
          <w:sz w:val="32"/>
          <w:lang w:eastAsia="zh-CN"/>
        </w:rPr>
        <w:t>度、场所设施等相关说明材料或测绘资质证书复印件。</w:t>
      </w:r>
    </w:p>
    <w:p w14:paraId="35CB7EDF">
      <w:pPr>
        <w:snapToGrid w:val="0"/>
        <w:spacing w:line="600" w:lineRule="atLeast"/>
        <w:ind w:firstLine="640" w:firstLineChars="200"/>
        <w:rPr>
          <w:rFonts w:hint="eastAsia" w:eastAsia="仿宋_GB2312"/>
          <w:b w:val="0"/>
          <w:bCs w:val="0"/>
          <w:i w:val="0"/>
          <w:iCs w:val="0"/>
          <w:color w:val="auto"/>
          <w:sz w:val="32"/>
          <w:lang w:eastAsia="zh-CN"/>
        </w:rPr>
      </w:pPr>
      <w:r>
        <w:rPr>
          <w:rFonts w:hint="eastAsia" w:eastAsia="仿宋_GB2312"/>
          <w:b w:val="0"/>
          <w:bCs w:val="0"/>
          <w:i w:val="0"/>
          <w:iCs w:val="0"/>
          <w:color w:val="auto"/>
          <w:sz w:val="32"/>
          <w:lang w:eastAsia="zh-CN"/>
        </w:rPr>
        <w:t>拟提供涉密测绘成果为自然资源部门管理的测绘成果的，无需提供第（五）（六）项材料。</w:t>
      </w:r>
    </w:p>
    <w:p w14:paraId="521B274E">
      <w:pPr>
        <w:snapToGrid w:val="0"/>
        <w:spacing w:line="600" w:lineRule="atLeast"/>
        <w:ind w:firstLine="640" w:firstLineChars="200"/>
        <w:rPr>
          <w:rFonts w:hint="eastAsia" w:eastAsia="仿宋_GB2312"/>
          <w:b w:val="0"/>
          <w:bCs/>
          <w:i w:val="0"/>
          <w:iCs w:val="0"/>
          <w:color w:val="auto"/>
          <w:sz w:val="32"/>
          <w:lang w:eastAsia="zh-CN"/>
        </w:rPr>
      </w:pPr>
      <w:r>
        <w:rPr>
          <w:rFonts w:hint="eastAsia" w:eastAsia="仿宋_GB2312"/>
          <w:b w:val="0"/>
          <w:bCs/>
          <w:i w:val="0"/>
          <w:iCs w:val="0"/>
          <w:color w:val="auto"/>
          <w:sz w:val="32"/>
          <w:lang w:eastAsia="zh-CN"/>
        </w:rPr>
        <w:t>拟对外提供的涉密测绘成果的保密审查由对外交往与合作活动的主办单位或者其上级机关、业务主管部门具体负责。保密审查应当以保密法律法规、保密事项范围为依据，判断拟提供的资料是否属于国家秘密、属于何种密级及保密期限。</w:t>
      </w:r>
    </w:p>
    <w:p w14:paraId="4DF02FFF">
      <w:pPr>
        <w:keepNext w:val="0"/>
        <w:keepLines w:val="0"/>
        <w:pageBreakBefore w:val="0"/>
        <w:widowControl/>
        <w:kinsoku/>
        <w:overflowPunct/>
        <w:topLinePunct w:val="0"/>
        <w:bidi w:val="0"/>
        <w:adjustRightInd/>
        <w:snapToGrid w:val="0"/>
        <w:spacing w:line="600" w:lineRule="atLeast"/>
        <w:ind w:firstLine="640" w:firstLineChars="200"/>
        <w:rPr>
          <w:rFonts w:ascii="仿宋_GB2312" w:hAnsi="仿宋_GB2312" w:eastAsia="仿宋_GB2312" w:cs="仿宋_GB2312"/>
          <w:b w:val="0"/>
          <w:bCs w:val="0"/>
          <w:color w:val="auto"/>
          <w:sz w:val="32"/>
          <w:szCs w:val="32"/>
        </w:rPr>
      </w:pPr>
      <w:r>
        <w:rPr>
          <w:rFonts w:hint="eastAsia" w:eastAsia="仿宋_GB2312"/>
          <w:b w:val="0"/>
          <w:bCs w:val="0"/>
          <w:color w:val="000000"/>
          <w:sz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对外提供涉密测绘成果</w:t>
      </w:r>
      <w:r>
        <w:rPr>
          <w:rFonts w:hint="eastAsia" w:ascii="仿宋_GB2312" w:hAnsi="仿宋_GB2312" w:eastAsia="仿宋_GB2312" w:cs="仿宋_GB2312"/>
          <w:b w:val="0"/>
          <w:bCs w:val="0"/>
          <w:color w:val="auto"/>
          <w:sz w:val="32"/>
          <w:szCs w:val="32"/>
        </w:rPr>
        <w:t>申请，应当根据下列情形分别作出处理:</w:t>
      </w:r>
    </w:p>
    <w:p w14:paraId="5E1BE6FD">
      <w:pPr>
        <w:keepNext w:val="0"/>
        <w:keepLines w:val="0"/>
        <w:pageBreakBefore w:val="0"/>
        <w:widowControl/>
        <w:kinsoku/>
        <w:overflowPunct/>
        <w:topLinePunct w:val="0"/>
        <w:bidi w:val="0"/>
        <w:adjustRightInd/>
        <w:snapToGrid w:val="0"/>
        <w:spacing w:line="600" w:lineRule="atLeast"/>
        <w:ind w:firstLine="640" w:firstLineChars="200"/>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val="en-US" w:eastAsia="zh-CN"/>
        </w:rPr>
        <w:t>；</w:t>
      </w:r>
    </w:p>
    <w:p w14:paraId="43E7C672">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outlineLvl w:val="9"/>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14:paraId="498CD887">
      <w:pPr>
        <w:adjustRightInd/>
        <w:snapToGrid w:val="0"/>
        <w:spacing w:line="600" w:lineRule="atLeast"/>
        <w:ind w:firstLine="640" w:firstLineChars="200"/>
        <w:textAlignment w:val="auto"/>
        <w:outlineLvl w:val="9"/>
        <w:rPr>
          <w:rFonts w:eastAsia="仿宋_GB2312"/>
          <w:color w:val="000000"/>
          <w:sz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w:t>
      </w:r>
      <w:r>
        <w:rPr>
          <w:rFonts w:hint="eastAsia" w:ascii="仿宋_GB2312" w:hAnsi="仿宋_GB2312" w:eastAsia="仿宋_GB2312" w:cs="仿宋_GB2312"/>
          <w:b w:val="0"/>
          <w:bCs w:val="0"/>
          <w:color w:val="auto"/>
          <w:sz w:val="32"/>
          <w:szCs w:val="32"/>
          <w:lang w:eastAsia="zh-CN"/>
        </w:rPr>
        <w:t>权</w:t>
      </w:r>
      <w:r>
        <w:rPr>
          <w:rFonts w:hint="eastAsia" w:ascii="仿宋_GB2312" w:hAnsi="仿宋_GB2312" w:eastAsia="仿宋_GB2312" w:cs="仿宋_GB2312"/>
          <w:b w:val="0"/>
          <w:bCs w:val="0"/>
          <w:color w:val="auto"/>
          <w:sz w:val="32"/>
          <w:szCs w:val="32"/>
        </w:rPr>
        <w:t>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14:paraId="1C786374">
      <w:pPr>
        <w:snapToGrid w:val="0"/>
        <w:spacing w:line="600" w:lineRule="atLeast"/>
        <w:ind w:firstLine="640" w:firstLineChars="200"/>
        <w:rPr>
          <w:rFonts w:eastAsia="仿宋_GB2312"/>
          <w:color w:val="000000"/>
          <w:sz w:val="32"/>
        </w:rPr>
      </w:pPr>
      <w:r>
        <w:rPr>
          <w:rFonts w:hint="eastAsia" w:eastAsia="仿宋_GB2312"/>
          <w:b w:val="0"/>
          <w:bCs w:val="0"/>
          <w:color w:val="000000"/>
          <w:sz w:val="32"/>
          <w:lang w:eastAsia="zh-CN"/>
        </w:rPr>
        <w:t>九、</w:t>
      </w:r>
      <w:r>
        <w:rPr>
          <w:rFonts w:hint="eastAsia" w:eastAsia="仿宋_GB2312"/>
          <w:color w:val="000000"/>
          <w:sz w:val="32"/>
          <w:lang w:eastAsia="zh-CN"/>
        </w:rPr>
        <w:t>审批机关</w:t>
      </w:r>
      <w:r>
        <w:rPr>
          <w:rFonts w:eastAsia="仿宋_GB2312"/>
          <w:color w:val="000000"/>
          <w:sz w:val="32"/>
        </w:rPr>
        <w:t>依法受理申请后，</w:t>
      </w:r>
      <w:r>
        <w:rPr>
          <w:rFonts w:hint="eastAsia" w:eastAsia="仿宋_GB2312"/>
          <w:color w:val="000000"/>
          <w:sz w:val="32"/>
          <w:lang w:eastAsia="zh-CN"/>
        </w:rPr>
        <w:t>提出初步审查意见，</w:t>
      </w:r>
      <w:r>
        <w:rPr>
          <w:rFonts w:eastAsia="仿宋_GB2312"/>
          <w:color w:val="000000"/>
          <w:sz w:val="32"/>
        </w:rPr>
        <w:t>将所有材料及初步审查意见转送军队部门征求意见。</w:t>
      </w:r>
      <w:r>
        <w:rPr>
          <w:rFonts w:hint="default" w:eastAsia="仿宋_GB2312"/>
          <w:color w:val="000000"/>
          <w:sz w:val="32"/>
          <w:lang w:eastAsia="zh-CN"/>
        </w:rPr>
        <w:t>征求军队部门意见的时间不计入审批期限。</w:t>
      </w:r>
    </w:p>
    <w:p w14:paraId="6202953E">
      <w:pPr>
        <w:snapToGrid w:val="0"/>
        <w:spacing w:line="600" w:lineRule="atLeast"/>
        <w:ind w:firstLine="640" w:firstLineChars="200"/>
        <w:rPr>
          <w:rFonts w:hint="eastAsia" w:eastAsia="仿宋_GB2312"/>
          <w:color w:val="000000"/>
          <w:sz w:val="32"/>
          <w:lang w:eastAsia="zh-CN"/>
        </w:rPr>
      </w:pPr>
      <w:r>
        <w:rPr>
          <w:rFonts w:hint="eastAsia" w:eastAsia="仿宋_GB2312"/>
          <w:b w:val="0"/>
          <w:bCs w:val="0"/>
          <w:color w:val="000000"/>
          <w:sz w:val="32"/>
          <w:lang w:eastAsia="zh-CN"/>
        </w:rPr>
        <w:t>十、</w:t>
      </w:r>
      <w:r>
        <w:rPr>
          <w:rFonts w:hint="eastAsia" w:eastAsia="仿宋_GB2312"/>
          <w:color w:val="000000"/>
          <w:sz w:val="32"/>
          <w:lang w:eastAsia="zh-CN"/>
        </w:rPr>
        <w:t>审批机关</w:t>
      </w:r>
      <w:r>
        <w:rPr>
          <w:rFonts w:hint="default" w:eastAsia="仿宋_GB2312"/>
          <w:color w:val="000000"/>
          <w:sz w:val="32"/>
          <w:lang w:eastAsia="zh-CN"/>
        </w:rPr>
        <w:t>受理后</w:t>
      </w:r>
      <w:r>
        <w:rPr>
          <w:rFonts w:eastAsia="仿宋_GB2312"/>
          <w:color w:val="000000"/>
          <w:sz w:val="32"/>
        </w:rPr>
        <w:t>应当于</w:t>
      </w:r>
      <w:r>
        <w:rPr>
          <w:rFonts w:hint="default" w:eastAsia="仿宋_GB2312"/>
          <w:color w:val="000000"/>
          <w:sz w:val="32"/>
        </w:rPr>
        <w:t>2</w:t>
      </w:r>
      <w:r>
        <w:rPr>
          <w:rFonts w:hint="eastAsia" w:eastAsia="仿宋_GB2312"/>
          <w:color w:val="000000"/>
          <w:sz w:val="32"/>
          <w:lang w:val="en-US" w:eastAsia="zh-CN"/>
        </w:rPr>
        <w:t>0</w:t>
      </w:r>
      <w:r>
        <w:rPr>
          <w:rFonts w:eastAsia="仿宋_GB2312"/>
          <w:color w:val="000000"/>
          <w:sz w:val="32"/>
        </w:rPr>
        <w:t>个工作日内作出行政审批决定。</w:t>
      </w:r>
      <w:r>
        <w:rPr>
          <w:rFonts w:hint="default" w:eastAsia="仿宋_GB2312"/>
          <w:color w:val="000000"/>
          <w:sz w:val="32"/>
        </w:rPr>
        <w:t>2</w:t>
      </w:r>
      <w:r>
        <w:rPr>
          <w:rFonts w:hint="eastAsia" w:eastAsia="仿宋_GB2312"/>
          <w:color w:val="000000"/>
          <w:sz w:val="32"/>
          <w:lang w:val="en-US" w:eastAsia="zh-CN"/>
        </w:rPr>
        <w:t>0</w:t>
      </w:r>
      <w:r>
        <w:rPr>
          <w:rFonts w:eastAsia="仿宋_GB2312"/>
          <w:color w:val="000000"/>
          <w:sz w:val="32"/>
        </w:rPr>
        <w:t>个工作日内不能作出决定的，经本行政机关负责人批准，可以延长10个工作日，并应当将延长期限的理由告知申请</w:t>
      </w:r>
      <w:r>
        <w:rPr>
          <w:rFonts w:hint="eastAsia" w:eastAsia="仿宋_GB2312"/>
          <w:color w:val="000000"/>
          <w:sz w:val="32"/>
          <w:lang w:eastAsia="zh-CN"/>
        </w:rPr>
        <w:t>人</w:t>
      </w:r>
      <w:r>
        <w:rPr>
          <w:rFonts w:eastAsia="仿宋_GB2312"/>
          <w:color w:val="000000"/>
          <w:sz w:val="32"/>
        </w:rPr>
        <w:t>。</w:t>
      </w:r>
      <w:r>
        <w:rPr>
          <w:rFonts w:hint="eastAsia" w:eastAsia="仿宋_GB2312"/>
          <w:color w:val="auto"/>
          <w:sz w:val="32"/>
          <w:lang w:eastAsia="zh-CN"/>
        </w:rPr>
        <w:t>必要时，审批机关可以组织开展保密鉴定、安全评估和实地核查等。</w:t>
      </w:r>
    </w:p>
    <w:p w14:paraId="68E5D4BA">
      <w:pPr>
        <w:snapToGrid w:val="0"/>
        <w:spacing w:line="600" w:lineRule="atLeast"/>
        <w:ind w:firstLine="640" w:firstLineChars="200"/>
        <w:rPr>
          <w:rFonts w:hint="eastAsia" w:ascii="仿宋_GB2312" w:hAnsi="宋体" w:eastAsia="仿宋_GB2312"/>
          <w:color w:val="auto"/>
          <w:sz w:val="32"/>
          <w:lang w:val="en-US" w:eastAsia="zh-CN"/>
        </w:rPr>
      </w:pPr>
      <w:r>
        <w:rPr>
          <w:rFonts w:hint="eastAsia" w:ascii="仿宋_GB2312" w:hAnsi="宋体" w:eastAsia="仿宋_GB2312"/>
          <w:b w:val="0"/>
          <w:bCs w:val="0"/>
          <w:color w:val="000000"/>
          <w:sz w:val="32"/>
          <w:szCs w:val="32"/>
          <w:lang w:eastAsia="zh-CN"/>
        </w:rPr>
        <w:t>十一、</w:t>
      </w:r>
      <w:r>
        <w:rPr>
          <w:rFonts w:hint="eastAsia" w:ascii="仿宋_GB2312" w:hAnsi="宋体" w:eastAsia="仿宋_GB2312"/>
          <w:color w:val="auto"/>
          <w:sz w:val="32"/>
          <w:lang w:eastAsia="zh-CN"/>
        </w:rPr>
        <w:t>审批机关根据拟提供的涉密测绘成果对国家安全的影响和对外提供的实际需求提出保密技术处理要求。审批意见提出需进行必要的保密技术处理的，</w:t>
      </w:r>
      <w:r>
        <w:rPr>
          <w:rFonts w:hint="eastAsia" w:ascii="仿宋_GB2312" w:hAnsi="宋体" w:eastAsia="仿宋_GB2312"/>
          <w:color w:val="auto"/>
          <w:sz w:val="32"/>
        </w:rPr>
        <w:t>应当</w:t>
      </w:r>
      <w:r>
        <w:rPr>
          <w:rFonts w:hint="eastAsia" w:ascii="仿宋_GB2312" w:hAnsi="宋体" w:eastAsia="仿宋_GB2312"/>
          <w:color w:val="auto"/>
          <w:sz w:val="32"/>
          <w:lang w:eastAsia="zh-CN"/>
        </w:rPr>
        <w:t>由指定的机构</w:t>
      </w:r>
      <w:r>
        <w:rPr>
          <w:rFonts w:hint="eastAsia" w:ascii="仿宋_GB2312" w:hAnsi="宋体" w:eastAsia="仿宋_GB2312"/>
          <w:color w:val="auto"/>
          <w:sz w:val="32"/>
        </w:rPr>
        <w:t>对拟提供的涉密</w:t>
      </w:r>
      <w:r>
        <w:rPr>
          <w:rFonts w:hint="eastAsia" w:ascii="仿宋_GB2312" w:hAnsi="宋体" w:eastAsia="仿宋_GB2312"/>
          <w:color w:val="auto"/>
          <w:sz w:val="32"/>
          <w:lang w:eastAsia="zh-CN"/>
        </w:rPr>
        <w:t>测绘成果</w:t>
      </w:r>
      <w:r>
        <w:rPr>
          <w:rFonts w:hint="eastAsia" w:ascii="仿宋_GB2312" w:hAnsi="宋体" w:eastAsia="仿宋_GB2312"/>
          <w:color w:val="auto"/>
          <w:sz w:val="32"/>
        </w:rPr>
        <w:t>进行</w:t>
      </w:r>
      <w:r>
        <w:rPr>
          <w:rFonts w:hint="default" w:ascii="仿宋_GB2312" w:hAnsi="宋体" w:eastAsia="仿宋_GB2312"/>
          <w:color w:val="auto"/>
          <w:sz w:val="32"/>
        </w:rPr>
        <w:t>相应的</w:t>
      </w:r>
      <w:r>
        <w:rPr>
          <w:rFonts w:hint="eastAsia" w:ascii="仿宋_GB2312" w:hAnsi="宋体" w:eastAsia="仿宋_GB2312"/>
          <w:color w:val="auto"/>
          <w:sz w:val="32"/>
        </w:rPr>
        <w:t>保密技术处理。</w:t>
      </w:r>
    </w:p>
    <w:p w14:paraId="23C478F0">
      <w:pPr>
        <w:snapToGrid w:val="0"/>
        <w:spacing w:line="600" w:lineRule="atLeast"/>
        <w:ind w:firstLine="640" w:firstLineChars="200"/>
        <w:rPr>
          <w:rFonts w:hint="eastAsia" w:ascii="仿宋_GB2312" w:hAnsi="宋体" w:eastAsia="仿宋_GB2312"/>
          <w:b w:val="0"/>
          <w:bCs w:val="0"/>
          <w:i w:val="0"/>
          <w:iCs w:val="0"/>
          <w:color w:val="auto"/>
          <w:sz w:val="32"/>
          <w:lang w:eastAsia="zh-CN"/>
        </w:rPr>
      </w:pPr>
      <w:r>
        <w:rPr>
          <w:rFonts w:hint="eastAsia" w:ascii="仿宋_GB2312" w:hAnsi="宋体" w:eastAsia="仿宋_GB2312"/>
          <w:b w:val="0"/>
          <w:bCs w:val="0"/>
          <w:color w:val="auto"/>
          <w:sz w:val="32"/>
          <w:lang w:eastAsia="zh-CN"/>
        </w:rPr>
        <w:t>十二、</w:t>
      </w:r>
      <w:r>
        <w:rPr>
          <w:rFonts w:hint="default" w:ascii="仿宋_GB2312" w:hAnsi="宋体" w:eastAsia="仿宋_GB2312"/>
          <w:color w:val="auto"/>
          <w:sz w:val="32"/>
        </w:rPr>
        <w:t>申请人应当</w:t>
      </w:r>
      <w:r>
        <w:rPr>
          <w:rFonts w:hint="eastAsia" w:ascii="仿宋_GB2312" w:hAnsi="宋体" w:eastAsia="仿宋_GB2312"/>
          <w:color w:val="auto"/>
          <w:sz w:val="32"/>
        </w:rPr>
        <w:t>与外方签订</w:t>
      </w:r>
      <w:r>
        <w:rPr>
          <w:rFonts w:hint="default" w:ascii="仿宋_GB2312" w:hAnsi="宋体" w:eastAsia="仿宋_GB2312"/>
          <w:color w:val="auto"/>
          <w:sz w:val="32"/>
        </w:rPr>
        <w:t>保密协议，限定涉密</w:t>
      </w:r>
      <w:r>
        <w:rPr>
          <w:rFonts w:hint="eastAsia" w:ascii="仿宋_GB2312" w:hAnsi="宋体" w:eastAsia="仿宋_GB2312"/>
          <w:color w:val="auto"/>
          <w:sz w:val="32"/>
          <w:lang w:eastAsia="zh-CN"/>
        </w:rPr>
        <w:t>测绘成果</w:t>
      </w:r>
      <w:r>
        <w:rPr>
          <w:rFonts w:hint="default" w:ascii="仿宋_GB2312" w:hAnsi="宋体" w:eastAsia="仿宋_GB2312"/>
          <w:color w:val="auto"/>
          <w:sz w:val="32"/>
        </w:rPr>
        <w:t>的使用和知悉范围，明确外方的保密义务和违约责任</w:t>
      </w:r>
      <w:r>
        <w:rPr>
          <w:rFonts w:hint="eastAsia" w:ascii="仿宋_GB2312" w:hAnsi="宋体" w:eastAsia="仿宋_GB2312"/>
          <w:color w:val="auto"/>
          <w:sz w:val="32"/>
          <w:lang w:eastAsia="zh-CN"/>
        </w:rPr>
        <w:t>，</w:t>
      </w:r>
      <w:r>
        <w:rPr>
          <w:rFonts w:hint="eastAsia" w:ascii="仿宋_GB2312" w:hAnsi="宋体" w:eastAsia="仿宋_GB2312"/>
          <w:b w:val="0"/>
          <w:bCs w:val="0"/>
          <w:i w:val="0"/>
          <w:iCs w:val="0"/>
          <w:color w:val="auto"/>
          <w:sz w:val="32"/>
          <w:lang w:eastAsia="zh-CN"/>
        </w:rPr>
        <w:t>在向外方提供涉密测绘成果后</w:t>
      </w:r>
      <w:r>
        <w:rPr>
          <w:rFonts w:hint="eastAsia" w:ascii="仿宋_GB2312" w:hAnsi="宋体" w:eastAsia="仿宋_GB2312"/>
          <w:b w:val="0"/>
          <w:bCs w:val="0"/>
          <w:i w:val="0"/>
          <w:iCs w:val="0"/>
          <w:color w:val="auto"/>
          <w:sz w:val="32"/>
          <w:lang w:val="en-US" w:eastAsia="zh-CN"/>
        </w:rPr>
        <w:t>10个工作日内，将签署的保密协议复印件报审批机关。申请人还应当按照国家保密局有关规定，</w:t>
      </w:r>
      <w:r>
        <w:rPr>
          <w:rFonts w:hint="eastAsia" w:ascii="仿宋_GB2312" w:hAnsi="宋体" w:eastAsia="仿宋_GB2312"/>
          <w:b w:val="0"/>
          <w:bCs w:val="0"/>
          <w:i w:val="0"/>
          <w:iCs w:val="0"/>
          <w:color w:val="auto"/>
          <w:sz w:val="32"/>
          <w:lang w:eastAsia="zh-CN"/>
        </w:rPr>
        <w:t>自收到对外提供涉密测绘成果批准决定之日起</w:t>
      </w:r>
      <w:r>
        <w:rPr>
          <w:rFonts w:hint="eastAsia" w:ascii="仿宋_GB2312" w:hAnsi="宋体" w:eastAsia="仿宋_GB2312"/>
          <w:b w:val="0"/>
          <w:bCs w:val="0"/>
          <w:i w:val="0"/>
          <w:iCs w:val="0"/>
          <w:color w:val="auto"/>
          <w:sz w:val="32"/>
          <w:lang w:val="en-US" w:eastAsia="zh-CN"/>
        </w:rPr>
        <w:t>10个工作日内，将批准决定及</w:t>
      </w:r>
      <w:r>
        <w:rPr>
          <w:rFonts w:hint="eastAsia" w:ascii="仿宋_GB2312" w:hAnsi="宋体" w:eastAsia="仿宋_GB2312"/>
          <w:b w:val="0"/>
          <w:bCs w:val="0"/>
          <w:i w:val="0"/>
          <w:iCs w:val="0"/>
          <w:color w:val="auto"/>
          <w:sz w:val="32"/>
          <w:lang w:eastAsia="zh-CN"/>
        </w:rPr>
        <w:t>保密协议文本报同级保密行政管理部门备案。</w:t>
      </w:r>
    </w:p>
    <w:p w14:paraId="0FA20112">
      <w:pPr>
        <w:snapToGrid w:val="0"/>
        <w:spacing w:line="600" w:lineRule="atLeast"/>
        <w:ind w:firstLine="640" w:firstLineChars="200"/>
        <w:rPr>
          <w:rFonts w:hint="eastAsia" w:ascii="仿宋_GB2312" w:hAnsi="宋体" w:eastAsia="仿宋_GB2312"/>
          <w:b w:val="0"/>
          <w:bCs w:val="0"/>
          <w:i w:val="0"/>
          <w:iCs w:val="0"/>
          <w:color w:val="auto"/>
          <w:sz w:val="32"/>
          <w:lang w:eastAsia="zh-CN"/>
        </w:rPr>
      </w:pPr>
      <w:r>
        <w:rPr>
          <w:rFonts w:hint="eastAsia" w:ascii="仿宋_GB2312" w:hAnsi="宋体" w:eastAsia="仿宋_GB2312"/>
          <w:b w:val="0"/>
          <w:bCs w:val="0"/>
          <w:i w:val="0"/>
          <w:iCs w:val="0"/>
          <w:color w:val="auto"/>
          <w:sz w:val="32"/>
          <w:lang w:eastAsia="zh-CN"/>
        </w:rPr>
        <w:t>十三、申请人应当严格</w:t>
      </w:r>
      <w:r>
        <w:rPr>
          <w:rFonts w:hint="eastAsia" w:ascii="仿宋_GB2312" w:hAnsi="宋体" w:eastAsia="仿宋_GB2312"/>
          <w:b w:val="0"/>
          <w:bCs w:val="0"/>
          <w:i w:val="0"/>
          <w:iCs w:val="0"/>
          <w:color w:val="auto"/>
          <w:sz w:val="32"/>
          <w:lang w:val="en-US" w:eastAsia="zh-CN"/>
        </w:rPr>
        <w:t>按照审批意见的要求妥善管理对外提供的测绘成果，在对外交往与合作活动完成后6个月内，</w:t>
      </w:r>
      <w:r>
        <w:rPr>
          <w:rFonts w:hint="eastAsia" w:ascii="仿宋_GB2312" w:hAnsi="宋体" w:eastAsia="仿宋_GB2312"/>
          <w:b w:val="0"/>
          <w:bCs w:val="0"/>
          <w:i w:val="0"/>
          <w:iCs w:val="0"/>
          <w:color w:val="auto"/>
          <w:sz w:val="32"/>
          <w:lang w:eastAsia="zh-CN"/>
        </w:rPr>
        <w:t>收回提供的</w:t>
      </w:r>
      <w:r>
        <w:rPr>
          <w:rFonts w:hint="eastAsia" w:ascii="仿宋_GB2312" w:hAnsi="Arial" w:eastAsia="仿宋_GB2312" w:cs="仿宋_GB2312"/>
          <w:b w:val="0"/>
          <w:bCs w:val="0"/>
          <w:color w:val="auto"/>
          <w:kern w:val="0"/>
          <w:sz w:val="32"/>
          <w:szCs w:val="32"/>
          <w:u w:val="none" w:color="auto"/>
        </w:rPr>
        <w:t>测绘成果</w:t>
      </w:r>
      <w:r>
        <w:rPr>
          <w:rFonts w:hint="eastAsia" w:ascii="仿宋_GB2312" w:hAnsi="Arial" w:eastAsia="仿宋_GB2312" w:cs="仿宋_GB2312"/>
          <w:b w:val="0"/>
          <w:bCs w:val="0"/>
          <w:color w:val="auto"/>
          <w:kern w:val="0"/>
          <w:sz w:val="32"/>
          <w:szCs w:val="32"/>
          <w:u w:val="none" w:color="auto"/>
          <w:lang w:eastAsia="zh-CN"/>
        </w:rPr>
        <w:t>并按照国家保密规定销毁或交回审批机关。</w:t>
      </w:r>
    </w:p>
    <w:p w14:paraId="7B8A5A28">
      <w:pPr>
        <w:snapToGrid w:val="0"/>
        <w:spacing w:line="600" w:lineRule="atLeast"/>
        <w:ind w:firstLine="640" w:firstLineChars="200"/>
        <w:rPr>
          <w:rFonts w:hint="eastAsia" w:ascii="仿宋_GB2312" w:hAnsi="宋体" w:eastAsia="仿宋_GB2312"/>
          <w:color w:val="000000"/>
          <w:sz w:val="32"/>
        </w:rPr>
      </w:pPr>
      <w:r>
        <w:rPr>
          <w:rFonts w:hint="eastAsia" w:ascii="仿宋_GB2312" w:hAnsi="宋体" w:eastAsia="仿宋_GB2312"/>
          <w:b w:val="0"/>
          <w:bCs w:val="0"/>
          <w:color w:val="000000"/>
          <w:sz w:val="32"/>
          <w:szCs w:val="32"/>
          <w:lang w:eastAsia="zh-CN"/>
        </w:rPr>
        <w:t>十四、</w:t>
      </w:r>
      <w:r>
        <w:rPr>
          <w:rFonts w:hint="eastAsia" w:ascii="仿宋_GB2312" w:hAnsi="宋体" w:eastAsia="仿宋_GB2312"/>
          <w:color w:val="000000"/>
          <w:sz w:val="32"/>
        </w:rPr>
        <w:t>有下列情形之一的，不予批准对外提供涉密</w:t>
      </w:r>
      <w:r>
        <w:rPr>
          <w:rFonts w:hint="eastAsia" w:ascii="仿宋_GB2312" w:hAnsi="宋体" w:eastAsia="仿宋_GB2312"/>
          <w:color w:val="000000"/>
          <w:sz w:val="32"/>
          <w:lang w:eastAsia="zh-CN"/>
        </w:rPr>
        <w:t>测绘成果</w:t>
      </w:r>
      <w:r>
        <w:rPr>
          <w:rFonts w:hint="eastAsia" w:ascii="仿宋_GB2312" w:hAnsi="宋体" w:eastAsia="仿宋_GB2312"/>
          <w:color w:val="000000"/>
          <w:sz w:val="32"/>
        </w:rPr>
        <w:t>：</w:t>
      </w:r>
    </w:p>
    <w:p w14:paraId="7E45CCF5">
      <w:pPr>
        <w:snapToGrid w:val="0"/>
        <w:spacing w:line="600" w:lineRule="atLeast"/>
        <w:ind w:firstLine="640" w:firstLineChars="200"/>
        <w:rPr>
          <w:rFonts w:hint="eastAsia" w:ascii="仿宋_GB2312" w:hAnsi="宋体" w:eastAsia="仿宋_GB2312"/>
          <w:strike w:val="0"/>
          <w:dstrike w:val="0"/>
          <w:color w:val="auto"/>
          <w:sz w:val="32"/>
        </w:rPr>
      </w:pPr>
      <w:r>
        <w:rPr>
          <w:rFonts w:hint="eastAsia" w:ascii="仿宋_GB2312" w:hAnsi="宋体" w:eastAsia="仿宋_GB2312"/>
          <w:strike w:val="0"/>
          <w:dstrike w:val="0"/>
          <w:color w:val="auto"/>
          <w:sz w:val="32"/>
        </w:rPr>
        <w:t>（一）对外</w:t>
      </w:r>
      <w:r>
        <w:rPr>
          <w:rFonts w:hint="eastAsia" w:ascii="仿宋_GB2312" w:hAnsi="宋体" w:eastAsia="仿宋_GB2312"/>
          <w:strike w:val="0"/>
          <w:dstrike w:val="0"/>
          <w:color w:val="auto"/>
          <w:sz w:val="32"/>
          <w:lang w:eastAsia="zh-CN"/>
        </w:rPr>
        <w:t>交往与合作</w:t>
      </w:r>
      <w:r>
        <w:rPr>
          <w:rFonts w:hint="eastAsia" w:ascii="仿宋_GB2312" w:hAnsi="宋体" w:eastAsia="仿宋_GB2312"/>
          <w:strike w:val="0"/>
          <w:dstrike w:val="0"/>
          <w:color w:val="auto"/>
          <w:sz w:val="32"/>
        </w:rPr>
        <w:t>活动未经</w:t>
      </w:r>
      <w:r>
        <w:rPr>
          <w:rFonts w:hint="default" w:ascii="仿宋_GB2312" w:hAnsi="宋体" w:eastAsia="仿宋_GB2312"/>
          <w:strike w:val="0"/>
          <w:dstrike w:val="0"/>
          <w:color w:val="auto"/>
          <w:sz w:val="32"/>
        </w:rPr>
        <w:t>政府</w:t>
      </w:r>
      <w:r>
        <w:rPr>
          <w:rFonts w:hint="eastAsia" w:ascii="仿宋_GB2312" w:hAnsi="宋体" w:eastAsia="仿宋_GB2312"/>
          <w:strike w:val="0"/>
          <w:dstrike w:val="0"/>
          <w:color w:val="auto"/>
          <w:sz w:val="32"/>
        </w:rPr>
        <w:t>批准的；</w:t>
      </w:r>
    </w:p>
    <w:p w14:paraId="5B7F7077">
      <w:pPr>
        <w:snapToGrid w:val="0"/>
        <w:spacing w:line="600" w:lineRule="atLeast"/>
        <w:ind w:firstLine="640" w:firstLineChars="200"/>
        <w:rPr>
          <w:rFonts w:hint="eastAsia" w:ascii="仿宋_GB2312" w:hAnsi="宋体" w:eastAsia="仿宋_GB2312"/>
          <w:color w:val="000000"/>
          <w:sz w:val="32"/>
        </w:rPr>
      </w:pPr>
      <w:r>
        <w:rPr>
          <w:rFonts w:hint="eastAsia" w:ascii="仿宋_GB2312" w:hAnsi="宋体" w:eastAsia="仿宋_GB2312"/>
          <w:strike w:val="0"/>
          <w:dstrike w:val="0"/>
          <w:color w:val="auto"/>
          <w:sz w:val="32"/>
        </w:rPr>
        <w:t>（二）使用目的和用途不</w:t>
      </w:r>
      <w:r>
        <w:rPr>
          <w:rFonts w:hint="eastAsia" w:ascii="仿宋_GB2312" w:hAnsi="宋体" w:eastAsia="仿宋_GB2312"/>
          <w:color w:val="000000"/>
          <w:sz w:val="32"/>
        </w:rPr>
        <w:t>明确的，或者申请对外提供的成果内容与使用目的不一致的；</w:t>
      </w:r>
    </w:p>
    <w:p w14:paraId="59BC5027">
      <w:pPr>
        <w:snapToGrid w:val="0"/>
        <w:spacing w:line="600" w:lineRule="atLeast"/>
        <w:ind w:firstLine="640" w:firstLineChars="200"/>
        <w:rPr>
          <w:rFonts w:ascii="仿宋_GB2312" w:hAnsi="宋体" w:eastAsia="仿宋_GB2312"/>
          <w:color w:val="000000"/>
          <w:sz w:val="32"/>
        </w:rPr>
      </w:pPr>
      <w:r>
        <w:rPr>
          <w:rFonts w:hint="eastAsia" w:ascii="仿宋_GB2312" w:hAnsi="宋体" w:eastAsia="仿宋_GB2312"/>
          <w:color w:val="000000"/>
          <w:sz w:val="32"/>
        </w:rPr>
        <w:t>（三）成果对外提供后可能</w:t>
      </w:r>
      <w:r>
        <w:rPr>
          <w:rFonts w:hint="eastAsia" w:ascii="仿宋_GB2312" w:hAnsi="宋体" w:eastAsia="仿宋_GB2312"/>
          <w:color w:val="000000"/>
          <w:sz w:val="32"/>
          <w:lang w:eastAsia="zh-CN"/>
        </w:rPr>
        <w:t>危害</w:t>
      </w:r>
      <w:r>
        <w:rPr>
          <w:rFonts w:hint="eastAsia" w:ascii="仿宋_GB2312" w:hAnsi="宋体" w:eastAsia="仿宋_GB2312"/>
          <w:color w:val="000000"/>
          <w:sz w:val="32"/>
        </w:rPr>
        <w:t>国家安全</w:t>
      </w:r>
      <w:r>
        <w:rPr>
          <w:rFonts w:hint="eastAsia" w:ascii="仿宋_GB2312" w:hAnsi="宋体" w:eastAsia="仿宋_GB2312"/>
          <w:color w:val="000000"/>
          <w:sz w:val="32"/>
          <w:lang w:eastAsia="zh-CN"/>
        </w:rPr>
        <w:t>和利益</w:t>
      </w:r>
      <w:r>
        <w:rPr>
          <w:rFonts w:hint="eastAsia" w:ascii="仿宋_GB2312" w:hAnsi="宋体" w:eastAsia="仿宋_GB2312"/>
          <w:color w:val="000000"/>
          <w:sz w:val="32"/>
        </w:rPr>
        <w:t>的；</w:t>
      </w:r>
    </w:p>
    <w:p w14:paraId="70B96EB2">
      <w:pPr>
        <w:snapToGrid w:val="0"/>
        <w:spacing w:line="600" w:lineRule="atLeast"/>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rPr>
        <w:t>（四）</w:t>
      </w:r>
      <w:r>
        <w:rPr>
          <w:rFonts w:hint="eastAsia" w:ascii="仿宋_GB2312" w:hAnsi="宋体" w:eastAsia="仿宋_GB2312"/>
          <w:color w:val="auto"/>
          <w:sz w:val="32"/>
          <w:lang w:eastAsia="zh-CN"/>
        </w:rPr>
        <w:t>现有</w:t>
      </w:r>
      <w:r>
        <w:rPr>
          <w:rFonts w:hint="eastAsia" w:ascii="仿宋_GB2312" w:hAnsi="宋体" w:eastAsia="仿宋_GB2312"/>
          <w:color w:val="auto"/>
          <w:sz w:val="32"/>
        </w:rPr>
        <w:t>非涉密</w:t>
      </w:r>
      <w:r>
        <w:rPr>
          <w:rFonts w:hint="eastAsia" w:ascii="仿宋_GB2312" w:hAnsi="宋体" w:eastAsia="仿宋_GB2312"/>
          <w:color w:val="auto"/>
          <w:sz w:val="32"/>
          <w:lang w:eastAsia="zh-CN"/>
        </w:rPr>
        <w:t>测绘成果</w:t>
      </w:r>
      <w:r>
        <w:rPr>
          <w:rFonts w:hint="eastAsia" w:ascii="仿宋_GB2312" w:hAnsi="宋体" w:eastAsia="仿宋_GB2312"/>
          <w:color w:val="auto"/>
          <w:sz w:val="32"/>
        </w:rPr>
        <w:t>能够满足需求的</w:t>
      </w:r>
      <w:r>
        <w:rPr>
          <w:rFonts w:hint="eastAsia" w:ascii="仿宋_GB2312" w:hAnsi="宋体" w:eastAsia="仿宋_GB2312"/>
          <w:color w:val="auto"/>
          <w:sz w:val="32"/>
          <w:lang w:eastAsia="zh-CN"/>
        </w:rPr>
        <w:t>。</w:t>
      </w:r>
    </w:p>
    <w:p w14:paraId="54985705">
      <w:pPr>
        <w:keepNext w:val="0"/>
        <w:keepLines w:val="0"/>
        <w:pageBreakBefore w:val="0"/>
        <w:widowControl/>
        <w:kinsoku/>
        <w:overflowPunct/>
        <w:topLinePunct w:val="0"/>
        <w:bidi w:val="0"/>
        <w:adjustRightInd/>
        <w:snapToGrid w:val="0"/>
        <w:spacing w:line="600" w:lineRule="atLeast"/>
        <w:ind w:firstLine="640" w:firstLineChars="200"/>
        <w:rPr>
          <w:rFonts w:hint="eastAsia" w:ascii="仿宋_GB2312" w:hAnsi="宋体" w:eastAsia="仿宋_GB2312" w:cs="宋体"/>
          <w:b w:val="0"/>
          <w:bCs w:val="0"/>
          <w:color w:val="auto"/>
          <w:kern w:val="0"/>
          <w:sz w:val="32"/>
          <w:szCs w:val="32"/>
          <w:u w:val="none" w:color="auto"/>
        </w:rPr>
      </w:pPr>
      <w:r>
        <w:rPr>
          <w:rFonts w:hint="eastAsia" w:eastAsia="仿宋_GB2312"/>
          <w:b w:val="0"/>
          <w:bCs w:val="0"/>
          <w:color w:val="000000"/>
          <w:sz w:val="32"/>
          <w:szCs w:val="32"/>
          <w:lang w:eastAsia="zh-CN"/>
        </w:rPr>
        <w:t>十五、</w:t>
      </w:r>
      <w:r>
        <w:rPr>
          <w:rFonts w:hint="eastAsia" w:ascii="仿宋_GB2312" w:hAnsi="宋体" w:eastAsia="仿宋_GB2312" w:cs="宋体"/>
          <w:b w:val="0"/>
          <w:bCs w:val="0"/>
          <w:color w:val="auto"/>
          <w:kern w:val="0"/>
          <w:sz w:val="32"/>
          <w:szCs w:val="32"/>
          <w:u w:val="none" w:color="auto"/>
          <w:lang w:eastAsia="zh-CN"/>
        </w:rPr>
        <w:t>申请人</w:t>
      </w:r>
      <w:r>
        <w:rPr>
          <w:rFonts w:hint="eastAsia" w:ascii="仿宋_GB2312" w:hAnsi="宋体" w:eastAsia="仿宋_GB2312" w:cs="宋体"/>
          <w:b w:val="0"/>
          <w:bCs w:val="0"/>
          <w:color w:val="auto"/>
          <w:kern w:val="0"/>
          <w:sz w:val="32"/>
          <w:szCs w:val="32"/>
          <w:u w:val="none" w:color="auto"/>
        </w:rPr>
        <w:t>应当对</w:t>
      </w:r>
      <w:r>
        <w:rPr>
          <w:rFonts w:hint="eastAsia" w:eastAsia="仿宋_GB2312"/>
          <w:b w:val="0"/>
          <w:bCs w:val="0"/>
          <w:color w:val="000000"/>
          <w:sz w:val="32"/>
          <w:lang w:eastAsia="zh-CN"/>
        </w:rPr>
        <w:t>对外提供涉密测绘成果</w:t>
      </w:r>
      <w:r>
        <w:rPr>
          <w:rFonts w:hint="eastAsia" w:ascii="仿宋_GB2312" w:hAnsi="宋体" w:eastAsia="仿宋_GB2312" w:cs="宋体"/>
          <w:b w:val="0"/>
          <w:bCs w:val="0"/>
          <w:color w:val="auto"/>
          <w:kern w:val="0"/>
          <w:sz w:val="32"/>
          <w:szCs w:val="32"/>
          <w:u w:val="none" w:color="auto"/>
        </w:rPr>
        <w:t>情况进行登记并长期保存，实</w:t>
      </w:r>
      <w:r>
        <w:rPr>
          <w:rFonts w:hint="eastAsia" w:ascii="仿宋_GB2312" w:hAnsi="宋体" w:eastAsia="仿宋_GB2312" w:cs="宋体"/>
          <w:b w:val="0"/>
          <w:bCs w:val="0"/>
          <w:color w:val="auto"/>
          <w:kern w:val="0"/>
          <w:sz w:val="32"/>
          <w:szCs w:val="32"/>
          <w:u w:val="none" w:color="auto"/>
          <w:lang w:eastAsia="zh-CN"/>
        </w:rPr>
        <w:t>行</w:t>
      </w:r>
      <w:r>
        <w:rPr>
          <w:rFonts w:hint="eastAsia" w:ascii="仿宋_GB2312" w:hAnsi="宋体" w:eastAsia="仿宋_GB2312" w:cs="宋体"/>
          <w:b w:val="0"/>
          <w:bCs w:val="0"/>
          <w:color w:val="auto"/>
          <w:kern w:val="0"/>
          <w:sz w:val="32"/>
          <w:szCs w:val="32"/>
          <w:u w:val="none" w:color="auto"/>
        </w:rPr>
        <w:t>可追溯管理。</w:t>
      </w:r>
    </w:p>
    <w:p w14:paraId="5E25ED3A">
      <w:pPr>
        <w:snapToGrid w:val="0"/>
        <w:spacing w:line="600" w:lineRule="atLeast"/>
        <w:ind w:firstLine="640" w:firstLineChars="200"/>
        <w:rPr>
          <w:rFonts w:hint="eastAsia" w:eastAsia="仿宋_GB2312"/>
          <w:b w:val="0"/>
          <w:bCs w:val="0"/>
          <w:i w:val="0"/>
          <w:iCs w:val="0"/>
          <w:color w:val="auto"/>
          <w:sz w:val="32"/>
          <w:lang w:eastAsia="zh-CN"/>
        </w:rPr>
      </w:pPr>
      <w:r>
        <w:rPr>
          <w:rFonts w:hint="eastAsia" w:eastAsia="仿宋_GB2312"/>
          <w:b w:val="0"/>
          <w:bCs w:val="0"/>
          <w:i w:val="0"/>
          <w:iCs w:val="0"/>
          <w:color w:val="auto"/>
          <w:sz w:val="32"/>
          <w:szCs w:val="32"/>
          <w:lang w:eastAsia="zh-CN"/>
        </w:rPr>
        <w:t>十六、</w:t>
      </w:r>
      <w:r>
        <w:rPr>
          <w:rFonts w:hint="eastAsia" w:eastAsia="仿宋_GB2312"/>
          <w:b w:val="0"/>
          <w:bCs w:val="0"/>
          <w:i w:val="0"/>
          <w:iCs w:val="0"/>
          <w:color w:val="auto"/>
          <w:sz w:val="32"/>
          <w:lang w:eastAsia="zh-CN"/>
        </w:rPr>
        <w:t>省级以上自然资源主管部门应当</w:t>
      </w:r>
      <w:r>
        <w:rPr>
          <w:rFonts w:eastAsia="仿宋_GB2312"/>
          <w:b w:val="0"/>
          <w:bCs w:val="0"/>
          <w:i w:val="0"/>
          <w:iCs w:val="0"/>
          <w:color w:val="auto"/>
          <w:sz w:val="32"/>
        </w:rPr>
        <w:t>加强</w:t>
      </w:r>
      <w:r>
        <w:rPr>
          <w:rFonts w:hint="eastAsia" w:eastAsia="仿宋_GB2312"/>
          <w:b w:val="0"/>
          <w:bCs w:val="0"/>
          <w:i w:val="0"/>
          <w:iCs w:val="0"/>
          <w:color w:val="auto"/>
          <w:sz w:val="32"/>
          <w:lang w:eastAsia="zh-CN"/>
        </w:rPr>
        <w:t>对外提供涉密测绘成果</w:t>
      </w:r>
      <w:r>
        <w:rPr>
          <w:rFonts w:eastAsia="仿宋_GB2312"/>
          <w:b w:val="0"/>
          <w:bCs w:val="0"/>
          <w:i w:val="0"/>
          <w:iCs w:val="0"/>
          <w:color w:val="auto"/>
          <w:sz w:val="32"/>
        </w:rPr>
        <w:t>工作的监督检查</w:t>
      </w:r>
      <w:r>
        <w:rPr>
          <w:rFonts w:hint="eastAsia" w:eastAsia="仿宋_GB2312"/>
          <w:b w:val="0"/>
          <w:bCs w:val="0"/>
          <w:i w:val="0"/>
          <w:iCs w:val="0"/>
          <w:color w:val="auto"/>
          <w:sz w:val="32"/>
          <w:lang w:eastAsia="zh-CN"/>
        </w:rPr>
        <w:t>。</w:t>
      </w:r>
    </w:p>
    <w:p w14:paraId="0A3DB580">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十七、</w:t>
      </w:r>
      <w:r>
        <w:rPr>
          <w:rFonts w:eastAsia="仿宋_GB2312"/>
          <w:b w:val="0"/>
          <w:bCs w:val="0"/>
          <w:color w:val="000000"/>
          <w:sz w:val="32"/>
        </w:rPr>
        <w:t>未经</w:t>
      </w:r>
      <w:r>
        <w:rPr>
          <w:rFonts w:hint="eastAsia" w:eastAsia="仿宋_GB2312"/>
          <w:b w:val="0"/>
          <w:bCs w:val="0"/>
          <w:color w:val="000000"/>
          <w:sz w:val="32"/>
          <w:lang w:eastAsia="zh-CN"/>
        </w:rPr>
        <w:t>自然资源部</w:t>
      </w:r>
      <w:r>
        <w:rPr>
          <w:rFonts w:eastAsia="仿宋_GB2312"/>
          <w:b w:val="0"/>
          <w:bCs w:val="0"/>
          <w:color w:val="000000"/>
          <w:sz w:val="32"/>
        </w:rPr>
        <w:t>或者</w:t>
      </w:r>
      <w:r>
        <w:rPr>
          <w:rFonts w:hint="eastAsia" w:eastAsia="仿宋_GB2312"/>
          <w:b w:val="0"/>
          <w:bCs w:val="0"/>
          <w:color w:val="000000"/>
          <w:sz w:val="32"/>
          <w:lang w:eastAsia="zh-CN"/>
        </w:rPr>
        <w:t>省级自然资源主管部门</w:t>
      </w:r>
      <w:r>
        <w:rPr>
          <w:rFonts w:eastAsia="仿宋_GB2312"/>
          <w:b w:val="0"/>
          <w:bCs w:val="0"/>
          <w:color w:val="000000"/>
          <w:sz w:val="32"/>
        </w:rPr>
        <w:t>批准，任何组织和个人不得以任何方式擅自对外提供涉密</w:t>
      </w:r>
      <w:r>
        <w:rPr>
          <w:rFonts w:hint="eastAsia" w:eastAsia="仿宋_GB2312"/>
          <w:b w:val="0"/>
          <w:bCs w:val="0"/>
          <w:color w:val="000000"/>
          <w:sz w:val="32"/>
          <w:lang w:eastAsia="zh-CN"/>
        </w:rPr>
        <w:t>测绘成果</w:t>
      </w:r>
      <w:r>
        <w:rPr>
          <w:rFonts w:eastAsia="仿宋_GB2312"/>
          <w:b w:val="0"/>
          <w:bCs w:val="0"/>
          <w:color w:val="000000"/>
          <w:sz w:val="32"/>
        </w:rPr>
        <w:t>。</w:t>
      </w:r>
    </w:p>
    <w:p w14:paraId="65E15076">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十八、</w:t>
      </w:r>
      <w:r>
        <w:rPr>
          <w:rFonts w:eastAsia="仿宋_GB2312"/>
          <w:b w:val="0"/>
          <w:bCs w:val="0"/>
          <w:color w:val="000000"/>
          <w:sz w:val="32"/>
        </w:rPr>
        <w:t>任何组织和个人发现非法对外提供涉密</w:t>
      </w:r>
      <w:r>
        <w:rPr>
          <w:rFonts w:hint="eastAsia" w:eastAsia="仿宋_GB2312"/>
          <w:b w:val="0"/>
          <w:bCs w:val="0"/>
          <w:color w:val="000000"/>
          <w:sz w:val="32"/>
          <w:lang w:eastAsia="zh-CN"/>
        </w:rPr>
        <w:t>测绘成果</w:t>
      </w:r>
      <w:r>
        <w:rPr>
          <w:rFonts w:eastAsia="仿宋_GB2312"/>
          <w:b w:val="0"/>
          <w:bCs w:val="0"/>
          <w:color w:val="000000"/>
          <w:sz w:val="32"/>
        </w:rPr>
        <w:t>的，</w:t>
      </w:r>
      <w:r>
        <w:rPr>
          <w:rFonts w:hint="eastAsia" w:eastAsia="仿宋_GB2312"/>
          <w:b w:val="0"/>
          <w:bCs w:val="0"/>
          <w:color w:val="000000"/>
          <w:sz w:val="32"/>
          <w:lang w:eastAsia="zh-CN"/>
        </w:rPr>
        <w:t>有权</w:t>
      </w:r>
      <w:r>
        <w:rPr>
          <w:rFonts w:eastAsia="仿宋_GB2312"/>
          <w:b w:val="0"/>
          <w:bCs w:val="0"/>
          <w:color w:val="000000"/>
          <w:sz w:val="32"/>
        </w:rPr>
        <w:t>向</w:t>
      </w:r>
      <w:r>
        <w:rPr>
          <w:rFonts w:hint="eastAsia" w:eastAsia="仿宋_GB2312"/>
          <w:b w:val="0"/>
          <w:bCs w:val="0"/>
          <w:color w:val="000000"/>
          <w:sz w:val="32"/>
          <w:lang w:eastAsia="zh-CN"/>
        </w:rPr>
        <w:t>自然资源主管部门</w:t>
      </w:r>
      <w:r>
        <w:rPr>
          <w:rFonts w:eastAsia="仿宋_GB2312"/>
          <w:b w:val="0"/>
          <w:bCs w:val="0"/>
          <w:color w:val="000000"/>
          <w:sz w:val="32"/>
        </w:rPr>
        <w:t>举报。</w:t>
      </w:r>
      <w:r>
        <w:rPr>
          <w:rFonts w:hint="eastAsia" w:eastAsia="仿宋_GB2312"/>
          <w:b w:val="0"/>
          <w:bCs w:val="0"/>
          <w:color w:val="000000"/>
          <w:sz w:val="32"/>
          <w:lang w:eastAsia="zh-CN"/>
        </w:rPr>
        <w:t>自然资源主管部门</w:t>
      </w:r>
      <w:r>
        <w:rPr>
          <w:rFonts w:eastAsia="仿宋_GB2312"/>
          <w:b w:val="0"/>
          <w:bCs w:val="0"/>
          <w:color w:val="000000"/>
          <w:sz w:val="32"/>
        </w:rPr>
        <w:t>应</w:t>
      </w:r>
      <w:r>
        <w:rPr>
          <w:rFonts w:hint="eastAsia" w:eastAsia="仿宋_GB2312"/>
          <w:b w:val="0"/>
          <w:bCs w:val="0"/>
          <w:color w:val="000000"/>
          <w:sz w:val="32"/>
          <w:lang w:eastAsia="zh-CN"/>
        </w:rPr>
        <w:t>当</w:t>
      </w:r>
      <w:r>
        <w:rPr>
          <w:rFonts w:eastAsia="仿宋_GB2312"/>
          <w:b w:val="0"/>
          <w:bCs w:val="0"/>
          <w:color w:val="000000"/>
          <w:sz w:val="32"/>
        </w:rPr>
        <w:t>及时受理</w:t>
      </w:r>
      <w:r>
        <w:rPr>
          <w:rFonts w:hint="eastAsia" w:eastAsia="仿宋_GB2312"/>
          <w:b w:val="0"/>
          <w:bCs w:val="0"/>
          <w:color w:val="000000"/>
          <w:sz w:val="32"/>
          <w:lang w:eastAsia="zh-CN"/>
        </w:rPr>
        <w:t>并</w:t>
      </w:r>
      <w:r>
        <w:rPr>
          <w:rFonts w:eastAsia="仿宋_GB2312"/>
          <w:b w:val="0"/>
          <w:bCs w:val="0"/>
          <w:color w:val="000000"/>
          <w:sz w:val="32"/>
        </w:rPr>
        <w:t>依法查处非法对外提供涉密</w:t>
      </w:r>
      <w:r>
        <w:rPr>
          <w:rFonts w:hint="eastAsia" w:eastAsia="仿宋_GB2312"/>
          <w:b w:val="0"/>
          <w:bCs w:val="0"/>
          <w:color w:val="000000"/>
          <w:sz w:val="32"/>
          <w:lang w:eastAsia="zh-CN"/>
        </w:rPr>
        <w:t>测绘成果</w:t>
      </w:r>
      <w:r>
        <w:rPr>
          <w:rFonts w:eastAsia="仿宋_GB2312"/>
          <w:b w:val="0"/>
          <w:bCs w:val="0"/>
          <w:color w:val="000000"/>
          <w:sz w:val="32"/>
        </w:rPr>
        <w:t>的行为。</w:t>
      </w:r>
    </w:p>
    <w:p w14:paraId="13DF8A3C">
      <w:pPr>
        <w:keepNext w:val="0"/>
        <w:keepLines w:val="0"/>
        <w:pageBreakBefore w:val="0"/>
        <w:widowControl/>
        <w:kinsoku/>
        <w:overflowPunct/>
        <w:topLinePunct w:val="0"/>
        <w:bidi w:val="0"/>
        <w:adjustRightInd/>
        <w:snapToGrid w:val="0"/>
        <w:spacing w:line="600" w:lineRule="atLeast"/>
        <w:ind w:firstLine="640" w:firstLineChars="200"/>
        <w:rPr>
          <w:rFonts w:hint="eastAsia" w:ascii="仿宋_GB2312" w:hAnsi="黑体" w:eastAsia="仿宋_GB2312" w:cs="宋体"/>
          <w:b w:val="0"/>
          <w:bCs w:val="0"/>
          <w:color w:val="auto"/>
          <w:kern w:val="0"/>
          <w:sz w:val="32"/>
          <w:szCs w:val="32"/>
          <w:u w:val="none" w:color="auto"/>
        </w:rPr>
      </w:pPr>
      <w:r>
        <w:rPr>
          <w:rFonts w:hint="eastAsia" w:eastAsia="仿宋_GB2312"/>
          <w:b w:val="0"/>
          <w:bCs w:val="0"/>
          <w:color w:val="000000"/>
          <w:sz w:val="32"/>
          <w:szCs w:val="32"/>
          <w:lang w:eastAsia="zh-CN"/>
        </w:rPr>
        <w:t>十九、</w:t>
      </w:r>
      <w:r>
        <w:rPr>
          <w:rFonts w:hint="eastAsia" w:ascii="仿宋_GB2312" w:hAnsi="黑体" w:eastAsia="仿宋_GB2312" w:cs="宋体"/>
          <w:b w:val="0"/>
          <w:bCs w:val="0"/>
          <w:color w:val="auto"/>
          <w:kern w:val="0"/>
          <w:sz w:val="32"/>
          <w:szCs w:val="32"/>
          <w:u w:val="none" w:color="auto"/>
        </w:rPr>
        <w:t>审批</w:t>
      </w:r>
      <w:r>
        <w:rPr>
          <w:rFonts w:hint="eastAsia" w:ascii="仿宋_GB2312" w:hAnsi="宋体" w:eastAsia="仿宋_GB2312" w:cs="宋体"/>
          <w:b w:val="0"/>
          <w:bCs w:val="0"/>
          <w:color w:val="auto"/>
          <w:kern w:val="0"/>
          <w:sz w:val="32"/>
          <w:szCs w:val="32"/>
          <w:u w:val="none" w:color="auto"/>
        </w:rPr>
        <w:t>机关</w:t>
      </w:r>
      <w:r>
        <w:rPr>
          <w:rFonts w:hint="eastAsia" w:ascii="仿宋_GB2312" w:hAnsi="黑体" w:eastAsia="仿宋_GB2312" w:cs="宋体"/>
          <w:b w:val="0"/>
          <w:bCs w:val="0"/>
          <w:color w:val="auto"/>
          <w:kern w:val="0"/>
          <w:sz w:val="32"/>
          <w:szCs w:val="32"/>
          <w:u w:val="none" w:color="auto"/>
        </w:rPr>
        <w:t>工作人员在</w:t>
      </w:r>
      <w:r>
        <w:rPr>
          <w:rFonts w:hint="eastAsia" w:ascii="仿宋_GB2312" w:hAnsi="黑体" w:eastAsia="仿宋_GB2312" w:cs="宋体"/>
          <w:b w:val="0"/>
          <w:bCs w:val="0"/>
          <w:color w:val="auto"/>
          <w:kern w:val="0"/>
          <w:sz w:val="32"/>
          <w:szCs w:val="32"/>
          <w:u w:val="none" w:color="auto"/>
          <w:lang w:eastAsia="zh-CN"/>
        </w:rPr>
        <w:t>对外提供</w:t>
      </w:r>
      <w:r>
        <w:rPr>
          <w:rFonts w:hint="eastAsia" w:ascii="仿宋_GB2312" w:hAnsi="黑体" w:eastAsia="仿宋_GB2312" w:cs="宋体"/>
          <w:b w:val="0"/>
          <w:bCs w:val="0"/>
          <w:color w:val="auto"/>
          <w:kern w:val="0"/>
          <w:sz w:val="32"/>
          <w:szCs w:val="32"/>
          <w:u w:val="none" w:color="auto"/>
        </w:rPr>
        <w:t>涉密测绘成果</w:t>
      </w:r>
      <w:r>
        <w:rPr>
          <w:rFonts w:hint="eastAsia" w:ascii="仿宋_GB2312" w:hAnsi="黑体" w:eastAsia="仿宋_GB2312" w:cs="宋体"/>
          <w:b w:val="0"/>
          <w:bCs w:val="0"/>
          <w:color w:val="auto"/>
          <w:kern w:val="0"/>
          <w:sz w:val="32"/>
          <w:szCs w:val="32"/>
          <w:u w:val="none" w:color="auto"/>
          <w:lang w:eastAsia="zh-CN"/>
        </w:rPr>
        <w:t>工作中滥用职权、玩忽职守、徇私舞弊的</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依法给予</w:t>
      </w:r>
      <w:r>
        <w:rPr>
          <w:rFonts w:hint="eastAsia" w:ascii="仿宋_GB2312" w:hAnsi="黑体" w:eastAsia="仿宋_GB2312" w:cs="宋体"/>
          <w:b w:val="0"/>
          <w:bCs w:val="0"/>
          <w:color w:val="auto"/>
          <w:kern w:val="0"/>
          <w:sz w:val="32"/>
          <w:szCs w:val="32"/>
          <w:u w:val="none" w:color="auto"/>
        </w:rPr>
        <w:t>处分；</w:t>
      </w:r>
      <w:r>
        <w:rPr>
          <w:rFonts w:hint="eastAsia" w:ascii="仿宋_GB2312" w:hAnsi="黑体" w:eastAsia="仿宋_GB2312" w:cs="宋体"/>
          <w:b w:val="0"/>
          <w:bCs w:val="0"/>
          <w:color w:val="auto"/>
          <w:kern w:val="0"/>
          <w:sz w:val="32"/>
          <w:szCs w:val="32"/>
          <w:u w:val="none" w:color="auto"/>
          <w:lang w:eastAsia="zh-CN"/>
        </w:rPr>
        <w:t>涉嫌</w:t>
      </w:r>
      <w:r>
        <w:rPr>
          <w:rFonts w:hint="eastAsia" w:ascii="仿宋_GB2312" w:hAnsi="黑体" w:eastAsia="仿宋_GB2312" w:cs="宋体"/>
          <w:b w:val="0"/>
          <w:bCs w:val="0"/>
          <w:color w:val="auto"/>
          <w:kern w:val="0"/>
          <w:sz w:val="32"/>
          <w:szCs w:val="32"/>
          <w:u w:val="none" w:color="auto"/>
        </w:rPr>
        <w:t>构成犯罪的，</w:t>
      </w:r>
      <w:r>
        <w:rPr>
          <w:rFonts w:hint="eastAsia" w:ascii="仿宋_GB2312" w:hAnsi="黑体" w:eastAsia="仿宋_GB2312" w:cs="宋体"/>
          <w:b w:val="0"/>
          <w:bCs w:val="0"/>
          <w:color w:val="auto"/>
          <w:kern w:val="0"/>
          <w:sz w:val="32"/>
          <w:szCs w:val="32"/>
          <w:u w:val="none" w:color="auto"/>
          <w:lang w:eastAsia="zh-CN"/>
        </w:rPr>
        <w:t>移送有关机关</w:t>
      </w:r>
      <w:r>
        <w:rPr>
          <w:rFonts w:hint="eastAsia" w:ascii="仿宋_GB2312" w:hAnsi="黑体" w:eastAsia="仿宋_GB2312" w:cs="宋体"/>
          <w:b w:val="0"/>
          <w:bCs w:val="0"/>
          <w:color w:val="auto"/>
          <w:kern w:val="0"/>
          <w:sz w:val="32"/>
          <w:szCs w:val="32"/>
          <w:u w:val="none" w:color="auto"/>
        </w:rPr>
        <w:t>依法追究刑事责任。</w:t>
      </w:r>
    </w:p>
    <w:p w14:paraId="13539074">
      <w:pPr>
        <w:snapToGrid w:val="0"/>
        <w:spacing w:line="600" w:lineRule="atLeast"/>
        <w:ind w:firstLine="640" w:firstLineChars="200"/>
        <w:rPr>
          <w:rFonts w:hint="eastAsia" w:ascii="仿宋_GB2312" w:hAnsi="宋体" w:eastAsia="仿宋_GB2312"/>
          <w:b w:val="0"/>
          <w:bCs w:val="0"/>
          <w:color w:val="000000"/>
          <w:sz w:val="32"/>
          <w:lang w:eastAsia="zh-CN"/>
        </w:rPr>
      </w:pPr>
      <w:r>
        <w:rPr>
          <w:rFonts w:hint="eastAsia" w:ascii="仿宋_GB2312" w:hAnsi="宋体" w:eastAsia="仿宋_GB2312"/>
          <w:b w:val="0"/>
          <w:bCs w:val="0"/>
          <w:color w:val="000000"/>
          <w:sz w:val="32"/>
          <w:szCs w:val="32"/>
          <w:lang w:eastAsia="zh-CN"/>
        </w:rPr>
        <w:t>二十、</w:t>
      </w:r>
      <w:r>
        <w:rPr>
          <w:rFonts w:hint="eastAsia" w:ascii="仿宋_GB2312" w:hAnsi="宋体" w:eastAsia="仿宋_GB2312"/>
          <w:b w:val="0"/>
          <w:bCs w:val="0"/>
          <w:color w:val="000000"/>
          <w:sz w:val="32"/>
          <w:lang w:eastAsia="zh-CN"/>
        </w:rPr>
        <w:t>本办法</w:t>
      </w:r>
      <w:r>
        <w:rPr>
          <w:rFonts w:hint="eastAsia" w:ascii="仿宋_GB2312" w:hAnsi="宋体" w:eastAsia="仿宋_GB2312"/>
          <w:b w:val="0"/>
          <w:bCs w:val="0"/>
          <w:color w:val="000000"/>
          <w:sz w:val="32"/>
        </w:rPr>
        <w:t>自发布之日起</w:t>
      </w:r>
      <w:r>
        <w:rPr>
          <w:rFonts w:hint="eastAsia" w:ascii="仿宋_GB2312" w:hAnsi="宋体" w:eastAsia="仿宋_GB2312"/>
          <w:b w:val="0"/>
          <w:bCs w:val="0"/>
          <w:color w:val="000000"/>
          <w:sz w:val="32"/>
          <w:lang w:eastAsia="zh-CN"/>
        </w:rPr>
        <w:t>施行</w:t>
      </w:r>
      <w:r>
        <w:rPr>
          <w:rFonts w:hint="default" w:ascii="仿宋_GB2312" w:hAnsi="宋体" w:eastAsia="仿宋_GB2312"/>
          <w:b w:val="0"/>
          <w:bCs w:val="0"/>
          <w:color w:val="000000"/>
          <w:sz w:val="32"/>
          <w:lang w:val="en"/>
        </w:rPr>
        <w:t>,</w:t>
      </w:r>
      <w:r>
        <w:rPr>
          <w:rFonts w:hint="eastAsia" w:ascii="仿宋_GB2312" w:hAnsi="宋体" w:eastAsia="仿宋_GB2312"/>
          <w:b w:val="0"/>
          <w:bCs w:val="0"/>
          <w:color w:val="000000"/>
          <w:sz w:val="32"/>
          <w:lang w:val="en" w:eastAsia="zh-CN"/>
        </w:rPr>
        <w:t>有效期五年</w:t>
      </w:r>
      <w:r>
        <w:rPr>
          <w:rFonts w:hint="eastAsia" w:ascii="仿宋_GB2312" w:hAnsi="宋体" w:eastAsia="仿宋_GB2312"/>
          <w:b w:val="0"/>
          <w:bCs w:val="0"/>
          <w:color w:val="000000"/>
          <w:sz w:val="32"/>
        </w:rPr>
        <w:t>。</w:t>
      </w:r>
      <w:r>
        <w:rPr>
          <w:rFonts w:hint="eastAsia" w:ascii="仿宋_GB2312" w:hAnsi="宋体" w:eastAsia="仿宋_GB2312"/>
          <w:b w:val="0"/>
          <w:bCs w:val="0"/>
          <w:color w:val="000000"/>
          <w:sz w:val="32"/>
          <w:lang w:eastAsia="zh-CN"/>
        </w:rPr>
        <w:t>《对外提供我国涉密测绘成果审批程序规定》（测办〔2010〕108号）同时废止。</w:t>
      </w:r>
    </w:p>
    <w:p w14:paraId="302E6A29">
      <w:pPr>
        <w:snapToGrid w:val="0"/>
        <w:spacing w:line="600" w:lineRule="atLeast"/>
        <w:ind w:firstLine="640" w:firstLineChars="200"/>
        <w:rPr>
          <w:rFonts w:hint="eastAsia" w:ascii="仿宋_GB2312" w:hAnsi="宋体" w:eastAsia="仿宋_GB2312"/>
          <w:color w:val="000000"/>
          <w:sz w:val="32"/>
        </w:rPr>
      </w:pPr>
    </w:p>
    <w:p w14:paraId="167D9B3C">
      <w:pPr>
        <w:snapToGrid w:val="0"/>
        <w:spacing w:line="600" w:lineRule="atLeast"/>
        <w:ind w:firstLine="640" w:firstLineChars="200"/>
        <w:rPr>
          <w:rFonts w:hint="eastAsia" w:ascii="仿宋_GB2312" w:hAnsi="宋体" w:eastAsia="仿宋_GB2312"/>
          <w:color w:val="000000"/>
          <w:sz w:val="32"/>
        </w:rPr>
      </w:pPr>
    </w:p>
    <w:p w14:paraId="481A7F1D">
      <w:pPr>
        <w:snapToGrid w:val="0"/>
        <w:spacing w:line="600" w:lineRule="atLeast"/>
        <w:ind w:firstLine="640" w:firstLineChars="200"/>
        <w:rPr>
          <w:rFonts w:hint="eastAsia" w:ascii="仿宋_GB2312" w:hAnsi="宋体" w:eastAsia="仿宋_GB2312"/>
          <w:color w:val="000000"/>
          <w:sz w:val="32"/>
          <w:lang w:val="en" w:eastAsia="zh-CN"/>
        </w:rPr>
        <w:sectPr>
          <w:footerReference r:id="rId6" w:type="first"/>
          <w:headerReference r:id="rId3" w:type="default"/>
          <w:footerReference r:id="rId4" w:type="default"/>
          <w:footerReference r:id="rId5" w:type="even"/>
          <w:pgSz w:w="11906" w:h="16838"/>
          <w:pgMar w:top="1758" w:right="1588" w:bottom="1474" w:left="1588" w:header="851" w:footer="1134" w:gutter="0"/>
          <w:pgNumType w:fmt="numberInDash" w:start="1" w:chapSep="emDash"/>
          <w:cols w:space="720" w:num="1"/>
          <w:titlePg/>
          <w:docGrid w:type="lines" w:linePitch="312" w:charSpace="0"/>
        </w:sectPr>
      </w:pPr>
      <w:r>
        <w:rPr>
          <w:rFonts w:hint="eastAsia" w:ascii="仿宋_GB2312" w:hAnsi="宋体" w:eastAsia="仿宋_GB2312"/>
          <w:color w:val="000000"/>
          <w:sz w:val="32"/>
          <w:lang w:val="en" w:eastAsia="zh-CN"/>
        </w:rPr>
        <w:t>附件：对外提供涉密测绘成果申请表</w:t>
      </w:r>
    </w:p>
    <w:p w14:paraId="0184041E">
      <w:pPr>
        <w:widowControl/>
        <w:spacing w:before="100" w:beforeAutospacing="1" w:after="100" w:afterAutospacing="1"/>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14:paraId="7E5CF58C">
      <w:pPr>
        <w:widowControl/>
        <w:spacing w:before="100" w:beforeAutospacing="1" w:after="100" w:afterAutospacing="1"/>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对外提供涉密测绘成果申请表</w:t>
      </w:r>
    </w:p>
    <w:tbl>
      <w:tblPr>
        <w:tblStyle w:val="4"/>
        <w:tblpPr w:leftFromText="180" w:rightFromText="180" w:vertAnchor="text" w:horzAnchor="page" w:tblpX="1929" w:tblpY="256"/>
        <w:tblOverlap w:val="never"/>
        <w:tblW w:w="8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400"/>
        <w:gridCol w:w="1076"/>
        <w:gridCol w:w="1283"/>
        <w:gridCol w:w="1417"/>
        <w:gridCol w:w="1830"/>
      </w:tblGrid>
      <w:tr w14:paraId="017E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4AE4E86">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申请人基本情况</w:t>
            </w:r>
          </w:p>
        </w:tc>
      </w:tr>
      <w:tr w14:paraId="6D2F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E77982B">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单位名称</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743D87BA">
            <w:pPr>
              <w:jc w:val="center"/>
              <w:rPr>
                <w:rFonts w:hint="eastAsia" w:ascii="宋体" w:hAnsi="宋体" w:eastAsia="宋体" w:cs="宋体"/>
                <w:i w:val="0"/>
                <w:color w:val="000000"/>
                <w:sz w:val="21"/>
                <w:szCs w:val="21"/>
                <w:u w:val="none"/>
              </w:rPr>
            </w:pPr>
          </w:p>
        </w:tc>
      </w:tr>
      <w:tr w14:paraId="504E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91C4B3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详细地址</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2D7D0605">
            <w:pPr>
              <w:jc w:val="center"/>
              <w:rPr>
                <w:rFonts w:hint="eastAsia" w:ascii="宋体" w:hAnsi="宋体" w:eastAsia="宋体" w:cs="宋体"/>
                <w:i w:val="0"/>
                <w:color w:val="000000"/>
                <w:sz w:val="21"/>
                <w:szCs w:val="21"/>
                <w:u w:val="none"/>
              </w:rPr>
            </w:pPr>
          </w:p>
          <w:p w14:paraId="65A588CD">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97BA42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邮政编码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2ABA27D">
            <w:pPr>
              <w:jc w:val="center"/>
              <w:rPr>
                <w:rFonts w:hint="eastAsia" w:ascii="宋体" w:hAnsi="宋体" w:eastAsia="宋体" w:cs="宋体"/>
                <w:i w:val="0"/>
                <w:color w:val="000000"/>
                <w:sz w:val="21"/>
                <w:szCs w:val="21"/>
                <w:u w:val="none"/>
              </w:rPr>
            </w:pPr>
          </w:p>
        </w:tc>
      </w:tr>
      <w:tr w14:paraId="542C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DCA725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统一社会</w:t>
            </w:r>
          </w:p>
          <w:p w14:paraId="63DB56AC">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信用代码</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19402B2D">
            <w:pPr>
              <w:jc w:val="center"/>
              <w:rPr>
                <w:rFonts w:hint="eastAsia" w:ascii="宋体" w:hAnsi="宋体" w:eastAsia="宋体" w:cs="宋体"/>
                <w:i w:val="0"/>
                <w:color w:val="000000"/>
                <w:sz w:val="21"/>
                <w:szCs w:val="21"/>
                <w:u w:val="none"/>
              </w:rPr>
            </w:pPr>
          </w:p>
        </w:tc>
      </w:tr>
      <w:tr w14:paraId="1DF8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BA86B5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单位性质</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0399F0B3">
            <w:pPr>
              <w:jc w:val="left"/>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党政机关</w:t>
            </w:r>
            <w:r>
              <w:rPr>
                <w:rFonts w:hint="eastAsia" w:ascii="宋体" w:hAnsi="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事业单位</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国有企业</w:t>
            </w:r>
            <w:r>
              <w:rPr>
                <w:rFonts w:hint="eastAsia" w:ascii="宋体" w:hAnsi="宋体" w:eastAsia="宋体" w:cs="宋体"/>
                <w:i w:val="0"/>
                <w:color w:val="000000"/>
                <w:sz w:val="21"/>
                <w:szCs w:val="21"/>
                <w:u w:val="none"/>
                <w:lang w:val="en-US" w:eastAsia="zh-CN"/>
              </w:rPr>
              <w:t xml:space="preserve"> </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私营企业</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其他</w:t>
            </w:r>
            <w:r>
              <w:rPr>
                <w:rFonts w:hint="eastAsia" w:ascii="宋体" w:hAnsi="宋体" w:eastAsia="宋体" w:cs="宋体"/>
                <w:i w:val="0"/>
                <w:color w:val="000000"/>
                <w:sz w:val="21"/>
                <w:szCs w:val="21"/>
                <w:u w:val="none"/>
                <w:lang w:val="en-US" w:eastAsia="zh-CN"/>
              </w:rPr>
              <w:t>____</w:t>
            </w:r>
            <w:r>
              <w:rPr>
                <w:rFonts w:hint="eastAsia" w:ascii="宋体" w:hAnsi="宋体" w:cs="宋体"/>
                <w:i w:val="0"/>
                <w:color w:val="000000"/>
                <w:sz w:val="21"/>
                <w:szCs w:val="21"/>
                <w:u w:val="none"/>
                <w:lang w:val="en-US" w:eastAsia="zh-CN"/>
              </w:rPr>
              <w:t xml:space="preserve">  </w:t>
            </w:r>
          </w:p>
        </w:tc>
      </w:tr>
      <w:tr w14:paraId="1765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F441A2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是否取得</w:t>
            </w:r>
          </w:p>
          <w:p w14:paraId="3C2F314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测绘资质</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727D48BA">
            <w:pPr>
              <w:keepNext w:val="0"/>
              <w:keepLines w:val="0"/>
              <w:widowControl/>
              <w:suppressLineNumbers w:val="0"/>
              <w:ind w:left="0" w:leftChars="0" w:firstLine="262" w:firstLineChars="125"/>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是      □否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C94A1F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资质证书</w:t>
            </w:r>
          </w:p>
          <w:p w14:paraId="06478F8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编号</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CC54F1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0FB8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D0351A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经办</w:t>
            </w:r>
            <w:r>
              <w:rPr>
                <w:rFonts w:hint="eastAsia" w:ascii="宋体" w:hAnsi="宋体" w:eastAsia="宋体" w:cs="宋体"/>
                <w:b/>
                <w:bCs/>
                <w:i w:val="0"/>
                <w:color w:val="000000"/>
                <w:kern w:val="0"/>
                <w:sz w:val="21"/>
                <w:szCs w:val="21"/>
                <w:u w:val="none"/>
                <w:lang w:val="en-US" w:eastAsia="zh-CN" w:bidi="ar"/>
              </w:rPr>
              <w:t>人</w:t>
            </w:r>
          </w:p>
          <w:p w14:paraId="027437F0">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姓名</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619B0D27">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85338BB">
            <w:pPr>
              <w:keepNext w:val="0"/>
              <w:keepLines w:val="0"/>
              <w:widowControl/>
              <w:suppressLineNumbers w:val="0"/>
              <w:jc w:val="center"/>
              <w:textAlignment w:val="center"/>
              <w:rPr>
                <w:rFonts w:hint="eastAsia" w:ascii="宋体" w:hAnsi="宋体" w:cs="宋体"/>
                <w:b/>
                <w:bCs/>
                <w:i w:val="0"/>
                <w:color w:val="000000"/>
                <w:sz w:val="21"/>
                <w:szCs w:val="21"/>
                <w:u w:val="none"/>
                <w:lang w:eastAsia="zh-CN"/>
              </w:rPr>
            </w:pPr>
            <w:r>
              <w:rPr>
                <w:rFonts w:hint="eastAsia" w:ascii="宋体" w:hAnsi="宋体" w:cs="宋体"/>
                <w:b/>
                <w:bCs/>
                <w:i w:val="0"/>
                <w:color w:val="000000"/>
                <w:sz w:val="21"/>
                <w:szCs w:val="21"/>
                <w:u w:val="none"/>
                <w:lang w:eastAsia="zh-CN"/>
              </w:rPr>
              <w:t>身份证件</w:t>
            </w:r>
          </w:p>
          <w:p w14:paraId="75203CC2">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ascii="宋体" w:hAnsi="宋体" w:cs="宋体"/>
                <w:b/>
                <w:bCs/>
                <w:i w:val="0"/>
                <w:color w:val="000000"/>
                <w:sz w:val="21"/>
                <w:szCs w:val="21"/>
                <w:u w:val="none"/>
                <w:lang w:eastAsia="zh-CN"/>
              </w:rPr>
              <w:t>号码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001148">
            <w:pPr>
              <w:jc w:val="center"/>
              <w:rPr>
                <w:rFonts w:hint="eastAsia" w:ascii="宋体" w:hAnsi="宋体" w:eastAsia="宋体" w:cs="宋体"/>
                <w:i w:val="0"/>
                <w:color w:val="000000"/>
                <w:sz w:val="21"/>
                <w:szCs w:val="21"/>
                <w:u w:val="none"/>
              </w:rPr>
            </w:pPr>
          </w:p>
        </w:tc>
      </w:tr>
      <w:tr w14:paraId="4F08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6EDFE9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联系电话</w:t>
            </w:r>
            <w:r>
              <w:rPr>
                <w:rFonts w:hint="eastAsia" w:ascii="宋体" w:hAnsi="宋体" w:cs="宋体"/>
                <w:b/>
                <w:bCs/>
                <w:i w:val="0"/>
                <w:color w:val="000000"/>
                <w:kern w:val="0"/>
                <w:sz w:val="21"/>
                <w:szCs w:val="21"/>
                <w:u w:val="none"/>
                <w:lang w:val="en-US" w:eastAsia="zh-CN" w:bidi="ar"/>
              </w:rPr>
              <w:t>（手机号）</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0A3DEFE6">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66B7EF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电子邮箱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9CEEDBF">
            <w:pPr>
              <w:jc w:val="center"/>
              <w:rPr>
                <w:rFonts w:hint="eastAsia" w:ascii="宋体" w:hAnsi="宋体" w:eastAsia="宋体" w:cs="宋体"/>
                <w:i w:val="0"/>
                <w:color w:val="000000"/>
                <w:sz w:val="21"/>
                <w:szCs w:val="21"/>
                <w:u w:val="none"/>
              </w:rPr>
            </w:pPr>
          </w:p>
        </w:tc>
      </w:tr>
      <w:tr w14:paraId="2A56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3342E19">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联系地址</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4CC84385">
            <w:pPr>
              <w:jc w:val="center"/>
              <w:rPr>
                <w:rFonts w:hint="eastAsia" w:ascii="宋体" w:hAnsi="宋体" w:eastAsia="宋体" w:cs="宋体"/>
                <w:i w:val="0"/>
                <w:color w:val="000000"/>
                <w:sz w:val="21"/>
                <w:szCs w:val="21"/>
                <w:u w:val="none"/>
              </w:rPr>
            </w:pPr>
          </w:p>
        </w:tc>
      </w:tr>
      <w:tr w14:paraId="5AF0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1" w:type="dxa"/>
            <w:gridSpan w:val="6"/>
            <w:tcBorders>
              <w:top w:val="single" w:color="000000" w:sz="4" w:space="0"/>
              <w:left w:val="single" w:color="000000" w:sz="4" w:space="0"/>
              <w:bottom w:val="single" w:color="000000" w:sz="4" w:space="0"/>
              <w:right w:val="single" w:color="000000" w:sz="4" w:space="0"/>
            </w:tcBorders>
            <w:noWrap w:val="0"/>
            <w:vAlign w:val="center"/>
          </w:tcPr>
          <w:p w14:paraId="007103D3">
            <w:pPr>
              <w:jc w:val="center"/>
              <w:rPr>
                <w:rFonts w:hint="eastAsia" w:ascii="宋体" w:hAnsi="宋体" w:eastAsia="宋体" w:cs="宋体"/>
                <w:i w:val="0"/>
                <w:color w:val="000000"/>
                <w:sz w:val="21"/>
                <w:szCs w:val="21"/>
                <w:u w:val="none"/>
              </w:rPr>
            </w:pPr>
          </w:p>
        </w:tc>
      </w:tr>
      <w:tr w14:paraId="7ECD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9460440">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外方情况</w:t>
            </w:r>
          </w:p>
        </w:tc>
      </w:tr>
      <w:tr w14:paraId="41C5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523B825">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外方名称</w:t>
            </w:r>
          </w:p>
        </w:tc>
        <w:tc>
          <w:tcPr>
            <w:tcW w:w="2476" w:type="dxa"/>
            <w:gridSpan w:val="2"/>
            <w:tcBorders>
              <w:top w:val="single" w:color="000000" w:sz="4" w:space="0"/>
              <w:left w:val="single" w:color="000000" w:sz="4" w:space="0"/>
              <w:bottom w:val="single" w:color="000000" w:sz="4" w:space="0"/>
              <w:right w:val="single" w:color="auto" w:sz="4" w:space="0"/>
            </w:tcBorders>
            <w:noWrap w:val="0"/>
            <w:vAlign w:val="center"/>
          </w:tcPr>
          <w:p w14:paraId="23E252F9">
            <w:pPr>
              <w:jc w:val="center"/>
              <w:rPr>
                <w:rFonts w:hint="eastAsia" w:ascii="宋体" w:hAnsi="宋体" w:eastAsia="宋体" w:cs="宋体"/>
                <w:i w:val="0"/>
                <w:color w:val="000000"/>
                <w:sz w:val="21"/>
                <w:szCs w:val="21"/>
                <w:u w:val="none"/>
              </w:rPr>
            </w:pPr>
          </w:p>
        </w:tc>
        <w:tc>
          <w:tcPr>
            <w:tcW w:w="1283" w:type="dxa"/>
            <w:tcBorders>
              <w:top w:val="single" w:color="000000" w:sz="4" w:space="0"/>
              <w:left w:val="single" w:color="auto" w:sz="4" w:space="0"/>
              <w:bottom w:val="single" w:color="000000" w:sz="4" w:space="0"/>
              <w:right w:val="single" w:color="auto" w:sz="4" w:space="0"/>
            </w:tcBorders>
            <w:noWrap w:val="0"/>
            <w:vAlign w:val="center"/>
          </w:tcPr>
          <w:p w14:paraId="4B044FE5">
            <w:pPr>
              <w:jc w:val="center"/>
              <w:rPr>
                <w:rFonts w:hint="eastAsia" w:ascii="宋体" w:hAnsi="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所属国家</w:t>
            </w:r>
          </w:p>
          <w:p w14:paraId="2313DDA9">
            <w:pPr>
              <w:jc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或地区</w:t>
            </w:r>
          </w:p>
        </w:tc>
        <w:tc>
          <w:tcPr>
            <w:tcW w:w="3247" w:type="dxa"/>
            <w:gridSpan w:val="2"/>
            <w:tcBorders>
              <w:top w:val="single" w:color="000000" w:sz="4" w:space="0"/>
              <w:left w:val="single" w:color="auto" w:sz="4" w:space="0"/>
              <w:bottom w:val="single" w:color="000000" w:sz="4" w:space="0"/>
              <w:right w:val="single" w:color="000000" w:sz="4" w:space="0"/>
            </w:tcBorders>
            <w:noWrap w:val="0"/>
            <w:vAlign w:val="center"/>
          </w:tcPr>
          <w:p w14:paraId="4612597A">
            <w:pPr>
              <w:jc w:val="center"/>
              <w:rPr>
                <w:rFonts w:hint="eastAsia" w:ascii="宋体" w:hAnsi="宋体" w:eastAsia="宋体" w:cs="宋体"/>
                <w:i w:val="0"/>
                <w:color w:val="000000"/>
                <w:sz w:val="21"/>
                <w:szCs w:val="21"/>
                <w:u w:val="none"/>
              </w:rPr>
            </w:pPr>
          </w:p>
        </w:tc>
      </w:tr>
      <w:tr w14:paraId="7A0F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225A5C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外方地址</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6B73A175">
            <w:pPr>
              <w:jc w:val="center"/>
              <w:rPr>
                <w:rFonts w:hint="eastAsia" w:ascii="宋体" w:hAnsi="宋体" w:eastAsia="宋体" w:cs="宋体"/>
                <w:i w:val="0"/>
                <w:color w:val="000000"/>
                <w:sz w:val="21"/>
                <w:szCs w:val="21"/>
                <w:u w:val="none"/>
              </w:rPr>
            </w:pPr>
          </w:p>
        </w:tc>
      </w:tr>
      <w:tr w14:paraId="6CF1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DA8BDA2">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外方性质</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34FBD90A">
            <w:pPr>
              <w:jc w:val="both"/>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w:t>
            </w:r>
            <w:r>
              <w:rPr>
                <w:rStyle w:val="7"/>
                <w:sz w:val="21"/>
                <w:szCs w:val="21"/>
                <w:lang w:val="en-US" w:eastAsia="zh-CN" w:bidi="ar"/>
              </w:rPr>
              <w:t>境外机构（组织）</w:t>
            </w:r>
            <w:r>
              <w:rPr>
                <w:rStyle w:val="7"/>
                <w:rFonts w:hint="eastAsia"/>
                <w:sz w:val="21"/>
                <w:szCs w:val="21"/>
                <w:lang w:val="en-US" w:eastAsia="zh-CN" w:bidi="ar"/>
              </w:rPr>
              <w:t xml:space="preserve"> </w:t>
            </w:r>
            <w:r>
              <w:rPr>
                <w:rStyle w:val="7"/>
                <w:sz w:val="21"/>
                <w:szCs w:val="21"/>
                <w:lang w:val="en-US" w:eastAsia="zh-CN" w:bidi="ar"/>
              </w:rPr>
              <w:t>□外商投资企业</w:t>
            </w:r>
            <w:r>
              <w:rPr>
                <w:rStyle w:val="7"/>
                <w:rFonts w:hint="eastAsia"/>
                <w:sz w:val="21"/>
                <w:szCs w:val="21"/>
                <w:lang w:val="en-US" w:eastAsia="zh-CN" w:bidi="ar"/>
              </w:rPr>
              <w:t xml:space="preserve">  </w:t>
            </w:r>
            <w:r>
              <w:rPr>
                <w:rStyle w:val="7"/>
                <w:sz w:val="21"/>
                <w:szCs w:val="21"/>
                <w:lang w:val="en-US" w:eastAsia="zh-CN" w:bidi="ar"/>
              </w:rPr>
              <w:t>□人员</w:t>
            </w:r>
          </w:p>
        </w:tc>
      </w:tr>
      <w:tr w14:paraId="4526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15" w:type="dxa"/>
            <w:vMerge w:val="restart"/>
            <w:tcBorders>
              <w:top w:val="single" w:color="000000" w:sz="4" w:space="0"/>
              <w:left w:val="single" w:color="000000" w:sz="4" w:space="0"/>
              <w:right w:val="single" w:color="000000" w:sz="4" w:space="0"/>
            </w:tcBorders>
            <w:noWrap w:val="0"/>
            <w:vAlign w:val="center"/>
          </w:tcPr>
          <w:p w14:paraId="3CD9ADF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是否已在境内设立代表处或办事处</w:t>
            </w:r>
          </w:p>
        </w:tc>
        <w:tc>
          <w:tcPr>
            <w:tcW w:w="2476" w:type="dxa"/>
            <w:gridSpan w:val="2"/>
            <w:vMerge w:val="restart"/>
            <w:tcBorders>
              <w:top w:val="single" w:color="000000" w:sz="4" w:space="0"/>
              <w:left w:val="single" w:color="000000" w:sz="4" w:space="0"/>
              <w:right w:val="single" w:color="auto" w:sz="4" w:space="0"/>
            </w:tcBorders>
            <w:noWrap w:val="0"/>
            <w:vAlign w:val="center"/>
          </w:tcPr>
          <w:p w14:paraId="3F34804B">
            <w:pPr>
              <w:keepNext w:val="0"/>
              <w:keepLines w:val="0"/>
              <w:widowControl/>
              <w:suppressLineNumbers w:val="0"/>
              <w:jc w:val="both"/>
              <w:textAlignment w:val="center"/>
              <w:rPr>
                <w:rStyle w:val="7"/>
                <w:sz w:val="21"/>
                <w:szCs w:val="21"/>
                <w:lang w:val="en-US" w:eastAsia="zh-CN" w:bidi="ar"/>
              </w:rPr>
            </w:pPr>
            <w:r>
              <w:rPr>
                <w:rFonts w:hint="eastAsia" w:ascii="宋体" w:hAnsi="宋体" w:eastAsia="宋体" w:cs="宋体"/>
                <w:i w:val="0"/>
                <w:color w:val="000000"/>
                <w:kern w:val="0"/>
                <w:sz w:val="21"/>
                <w:szCs w:val="21"/>
                <w:u w:val="none"/>
                <w:lang w:val="en-US" w:eastAsia="zh-CN" w:bidi="ar"/>
              </w:rPr>
              <w:t>□</w:t>
            </w:r>
            <w:r>
              <w:rPr>
                <w:rStyle w:val="7"/>
                <w:sz w:val="21"/>
                <w:szCs w:val="21"/>
                <w:lang w:val="en-US" w:eastAsia="zh-CN" w:bidi="ar"/>
              </w:rPr>
              <w:t>是</w:t>
            </w:r>
            <w:r>
              <w:rPr>
                <w:rStyle w:val="7"/>
                <w:rFonts w:hint="eastAsia"/>
                <w:sz w:val="21"/>
                <w:szCs w:val="21"/>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Style w:val="7"/>
                <w:sz w:val="21"/>
                <w:szCs w:val="21"/>
                <w:lang w:val="en-US" w:eastAsia="zh-CN" w:bidi="ar"/>
              </w:rPr>
              <w:t>否</w:t>
            </w:r>
          </w:p>
        </w:tc>
        <w:tc>
          <w:tcPr>
            <w:tcW w:w="1283" w:type="dxa"/>
            <w:tcBorders>
              <w:top w:val="single" w:color="000000" w:sz="4" w:space="0"/>
              <w:left w:val="single" w:color="auto" w:sz="4" w:space="0"/>
              <w:bottom w:val="single" w:color="auto" w:sz="4" w:space="0"/>
              <w:right w:val="single" w:color="000000" w:sz="4" w:space="0"/>
            </w:tcBorders>
            <w:noWrap w:val="0"/>
            <w:vAlign w:val="center"/>
          </w:tcPr>
          <w:p w14:paraId="6581A53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境内联系人</w:t>
            </w:r>
          </w:p>
        </w:tc>
        <w:tc>
          <w:tcPr>
            <w:tcW w:w="3247" w:type="dxa"/>
            <w:gridSpan w:val="2"/>
            <w:tcBorders>
              <w:top w:val="single" w:color="000000" w:sz="4" w:space="0"/>
              <w:left w:val="single" w:color="000000" w:sz="4" w:space="0"/>
              <w:bottom w:val="single" w:color="auto" w:sz="4" w:space="0"/>
              <w:right w:val="single" w:color="000000" w:sz="4" w:space="0"/>
            </w:tcBorders>
            <w:noWrap w:val="0"/>
            <w:vAlign w:val="center"/>
          </w:tcPr>
          <w:p w14:paraId="43805A3B">
            <w:pPr>
              <w:jc w:val="center"/>
              <w:rPr>
                <w:rFonts w:hint="eastAsia" w:ascii="宋体" w:hAnsi="宋体" w:eastAsia="宋体" w:cs="宋体"/>
                <w:i w:val="0"/>
                <w:color w:val="000000"/>
                <w:sz w:val="21"/>
                <w:szCs w:val="21"/>
                <w:u w:val="none"/>
              </w:rPr>
            </w:pPr>
          </w:p>
        </w:tc>
      </w:tr>
      <w:tr w14:paraId="5744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315" w:type="dxa"/>
            <w:vMerge w:val="continue"/>
            <w:tcBorders>
              <w:left w:val="single" w:color="000000" w:sz="4" w:space="0"/>
              <w:bottom w:val="single" w:color="000000" w:sz="4" w:space="0"/>
              <w:right w:val="single" w:color="000000" w:sz="4" w:space="0"/>
            </w:tcBorders>
            <w:noWrap w:val="0"/>
            <w:vAlign w:val="center"/>
          </w:tcPr>
          <w:p w14:paraId="2763A6F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p>
        </w:tc>
        <w:tc>
          <w:tcPr>
            <w:tcW w:w="2476" w:type="dxa"/>
            <w:gridSpan w:val="2"/>
            <w:vMerge w:val="continue"/>
            <w:tcBorders>
              <w:left w:val="single" w:color="000000" w:sz="4" w:space="0"/>
              <w:bottom w:val="single" w:color="000000" w:sz="4" w:space="0"/>
              <w:right w:val="single" w:color="auto" w:sz="4" w:space="0"/>
            </w:tcBorders>
            <w:noWrap w:val="0"/>
            <w:vAlign w:val="center"/>
          </w:tcPr>
          <w:p w14:paraId="0125F180">
            <w:pPr>
              <w:keepNext w:val="0"/>
              <w:keepLines w:val="0"/>
              <w:widowControl/>
              <w:suppressLineNumbers w:val="0"/>
              <w:jc w:val="left"/>
              <w:textAlignment w:val="center"/>
              <w:rPr>
                <w:rStyle w:val="7"/>
                <w:sz w:val="21"/>
                <w:szCs w:val="21"/>
                <w:lang w:val="en-US" w:eastAsia="zh-CN" w:bidi="ar"/>
              </w:rPr>
            </w:pPr>
          </w:p>
        </w:tc>
        <w:tc>
          <w:tcPr>
            <w:tcW w:w="1283" w:type="dxa"/>
            <w:tcBorders>
              <w:top w:val="single" w:color="auto" w:sz="4" w:space="0"/>
              <w:left w:val="single" w:color="auto" w:sz="4" w:space="0"/>
              <w:bottom w:val="single" w:color="000000" w:sz="4" w:space="0"/>
              <w:right w:val="single" w:color="000000" w:sz="4" w:space="0"/>
            </w:tcBorders>
            <w:noWrap w:val="0"/>
            <w:vAlign w:val="center"/>
          </w:tcPr>
          <w:p w14:paraId="25B1856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联系</w:t>
            </w:r>
            <w:r>
              <w:rPr>
                <w:rFonts w:hint="eastAsia" w:ascii="宋体" w:hAnsi="宋体" w:cs="宋体"/>
                <w:b/>
                <w:bCs/>
                <w:i w:val="0"/>
                <w:color w:val="000000"/>
                <w:kern w:val="0"/>
                <w:sz w:val="21"/>
                <w:szCs w:val="21"/>
                <w:u w:val="none"/>
                <w:lang w:val="en-US" w:eastAsia="zh-CN" w:bidi="ar"/>
              </w:rPr>
              <w:t>人</w:t>
            </w:r>
            <w:r>
              <w:rPr>
                <w:rFonts w:hint="eastAsia" w:ascii="宋体" w:hAnsi="宋体" w:eastAsia="宋体" w:cs="宋体"/>
                <w:b/>
                <w:bCs/>
                <w:i w:val="0"/>
                <w:color w:val="000000"/>
                <w:kern w:val="0"/>
                <w:sz w:val="21"/>
                <w:szCs w:val="21"/>
                <w:u w:val="none"/>
                <w:lang w:val="en-US" w:eastAsia="zh-CN" w:bidi="ar"/>
              </w:rPr>
              <w:t>电话</w:t>
            </w:r>
          </w:p>
        </w:tc>
        <w:tc>
          <w:tcPr>
            <w:tcW w:w="3247" w:type="dxa"/>
            <w:gridSpan w:val="2"/>
            <w:tcBorders>
              <w:top w:val="single" w:color="auto" w:sz="4" w:space="0"/>
              <w:left w:val="single" w:color="000000" w:sz="4" w:space="0"/>
              <w:bottom w:val="single" w:color="000000" w:sz="4" w:space="0"/>
              <w:right w:val="single" w:color="000000" w:sz="4" w:space="0"/>
            </w:tcBorders>
            <w:noWrap w:val="0"/>
            <w:vAlign w:val="center"/>
          </w:tcPr>
          <w:p w14:paraId="51136C6F">
            <w:pPr>
              <w:jc w:val="center"/>
              <w:rPr>
                <w:rFonts w:hint="eastAsia" w:ascii="宋体" w:hAnsi="宋体" w:eastAsia="宋体" w:cs="宋体"/>
                <w:i w:val="0"/>
                <w:color w:val="000000"/>
                <w:sz w:val="21"/>
                <w:szCs w:val="21"/>
                <w:u w:val="none"/>
              </w:rPr>
            </w:pPr>
          </w:p>
        </w:tc>
      </w:tr>
      <w:tr w14:paraId="0BF5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5B599AA">
            <w:pPr>
              <w:keepNext w:val="0"/>
              <w:keepLines w:val="0"/>
              <w:widowControl/>
              <w:suppressLineNumbers w:val="0"/>
              <w:jc w:val="left"/>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联系地址</w:t>
            </w:r>
          </w:p>
        </w:tc>
        <w:tc>
          <w:tcPr>
            <w:tcW w:w="2476" w:type="dxa"/>
            <w:gridSpan w:val="2"/>
            <w:tcBorders>
              <w:top w:val="single" w:color="000000" w:sz="4" w:space="0"/>
              <w:left w:val="single" w:color="000000" w:sz="4" w:space="0"/>
              <w:bottom w:val="single" w:color="000000" w:sz="4" w:space="0"/>
              <w:right w:val="single" w:color="auto" w:sz="4" w:space="0"/>
            </w:tcBorders>
            <w:noWrap w:val="0"/>
            <w:vAlign w:val="center"/>
          </w:tcPr>
          <w:p w14:paraId="14DD90D4">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283" w:type="dxa"/>
            <w:tcBorders>
              <w:top w:val="single" w:color="000000" w:sz="4" w:space="0"/>
              <w:left w:val="single" w:color="auto" w:sz="4" w:space="0"/>
              <w:bottom w:val="single" w:color="000000" w:sz="4" w:space="0"/>
              <w:right w:val="single" w:color="000000" w:sz="4" w:space="0"/>
            </w:tcBorders>
            <w:noWrap w:val="0"/>
            <w:vAlign w:val="center"/>
          </w:tcPr>
          <w:p w14:paraId="51014198">
            <w:pPr>
              <w:jc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邮政编码</w:t>
            </w:r>
          </w:p>
        </w:tc>
        <w:tc>
          <w:tcPr>
            <w:tcW w:w="3247" w:type="dxa"/>
            <w:gridSpan w:val="2"/>
            <w:tcBorders>
              <w:top w:val="single" w:color="000000" w:sz="4" w:space="0"/>
              <w:left w:val="single" w:color="000000" w:sz="4" w:space="0"/>
              <w:bottom w:val="single" w:color="000000" w:sz="4" w:space="0"/>
              <w:right w:val="single" w:color="000000" w:sz="4" w:space="0"/>
            </w:tcBorders>
            <w:noWrap w:val="0"/>
            <w:vAlign w:val="center"/>
          </w:tcPr>
          <w:p w14:paraId="3C6F363F">
            <w:pPr>
              <w:rPr>
                <w:rFonts w:hint="eastAsia" w:ascii="宋体" w:hAnsi="宋体" w:eastAsia="宋体" w:cs="宋体"/>
                <w:i w:val="0"/>
                <w:color w:val="000000"/>
                <w:sz w:val="21"/>
                <w:szCs w:val="21"/>
                <w:u w:val="none"/>
              </w:rPr>
            </w:pPr>
          </w:p>
        </w:tc>
      </w:tr>
      <w:tr w14:paraId="48FC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21" w:type="dxa"/>
            <w:gridSpan w:val="6"/>
            <w:tcBorders>
              <w:top w:val="nil"/>
              <w:left w:val="nil"/>
              <w:bottom w:val="nil"/>
              <w:right w:val="nil"/>
            </w:tcBorders>
            <w:noWrap/>
            <w:vAlign w:val="center"/>
          </w:tcPr>
          <w:p w14:paraId="70DDB2AD">
            <w:pPr>
              <w:rPr>
                <w:rFonts w:hint="eastAsia" w:ascii="宋体" w:hAnsi="宋体" w:eastAsia="宋体" w:cs="宋体"/>
                <w:i w:val="0"/>
                <w:color w:val="000000"/>
                <w:sz w:val="22"/>
                <w:szCs w:val="22"/>
                <w:u w:val="none"/>
              </w:rPr>
            </w:pPr>
          </w:p>
        </w:tc>
      </w:tr>
      <w:tr w14:paraId="383C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52FF913">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拟提供的涉密测绘成果情况</w:t>
            </w:r>
          </w:p>
        </w:tc>
      </w:tr>
      <w:tr w14:paraId="0487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638BD48">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依据</w:t>
            </w:r>
            <w:r>
              <w:rPr>
                <w:rFonts w:hint="eastAsia" w:ascii="宋体" w:hAnsi="宋体" w:cs="宋体"/>
                <w:b/>
                <w:bCs/>
                <w:i w:val="0"/>
                <w:color w:val="000000"/>
                <w:kern w:val="0"/>
                <w:sz w:val="21"/>
                <w:szCs w:val="21"/>
                <w:u w:val="none"/>
                <w:lang w:val="en-US" w:eastAsia="zh-CN" w:bidi="ar"/>
              </w:rPr>
              <w:t>事项或</w:t>
            </w:r>
            <w:r>
              <w:rPr>
                <w:rFonts w:hint="eastAsia" w:ascii="宋体" w:hAnsi="宋体" w:eastAsia="宋体" w:cs="宋体"/>
                <w:b/>
                <w:bCs/>
                <w:i w:val="0"/>
                <w:color w:val="000000"/>
                <w:kern w:val="0"/>
                <w:sz w:val="21"/>
                <w:szCs w:val="21"/>
                <w:u w:val="none"/>
                <w:lang w:val="en-US" w:eastAsia="zh-CN" w:bidi="ar"/>
              </w:rPr>
              <w:t>项目</w:t>
            </w:r>
            <w:r>
              <w:rPr>
                <w:rFonts w:hint="eastAsia" w:ascii="宋体" w:hAnsi="宋体" w:cs="宋体"/>
                <w:b/>
                <w:bCs/>
                <w:i w:val="0"/>
                <w:color w:val="000000"/>
                <w:kern w:val="0"/>
                <w:sz w:val="21"/>
                <w:szCs w:val="21"/>
                <w:u w:val="none"/>
                <w:lang w:val="en-US" w:eastAsia="zh-CN" w:bidi="ar"/>
              </w:rPr>
              <w:t>的</w:t>
            </w:r>
            <w:r>
              <w:rPr>
                <w:rFonts w:hint="eastAsia" w:ascii="宋体" w:hAnsi="宋体" w:eastAsia="宋体" w:cs="宋体"/>
                <w:b/>
                <w:bCs/>
                <w:i w:val="0"/>
                <w:color w:val="000000"/>
                <w:kern w:val="0"/>
                <w:sz w:val="21"/>
                <w:szCs w:val="21"/>
                <w:u w:val="none"/>
                <w:lang w:val="en-US" w:eastAsia="zh-CN" w:bidi="ar"/>
              </w:rPr>
              <w:t>名称</w:t>
            </w:r>
          </w:p>
        </w:tc>
        <w:tc>
          <w:tcPr>
            <w:tcW w:w="2476" w:type="dxa"/>
            <w:gridSpan w:val="2"/>
            <w:tcBorders>
              <w:top w:val="single" w:color="000000" w:sz="4" w:space="0"/>
              <w:left w:val="single" w:color="000000" w:sz="4" w:space="0"/>
              <w:bottom w:val="single" w:color="000000" w:sz="4" w:space="0"/>
              <w:right w:val="single" w:color="000000" w:sz="4" w:space="0"/>
            </w:tcBorders>
            <w:noWrap w:val="0"/>
            <w:vAlign w:val="center"/>
          </w:tcPr>
          <w:p w14:paraId="177DE5BC">
            <w:pPr>
              <w:jc w:val="center"/>
              <w:rPr>
                <w:rFonts w:hint="eastAsia" w:ascii="宋体" w:hAnsi="宋体" w:eastAsia="宋体" w:cs="宋体"/>
                <w:i w:val="0"/>
                <w:color w:val="000000"/>
                <w:sz w:val="21"/>
                <w:szCs w:val="21"/>
                <w:u w:val="none"/>
              </w:rPr>
            </w:pPr>
          </w:p>
        </w:tc>
        <w:tc>
          <w:tcPr>
            <w:tcW w:w="2700" w:type="dxa"/>
            <w:gridSpan w:val="2"/>
            <w:tcBorders>
              <w:top w:val="single" w:color="000000" w:sz="4" w:space="0"/>
              <w:left w:val="single" w:color="000000" w:sz="4" w:space="0"/>
              <w:bottom w:val="single" w:color="000000" w:sz="4" w:space="0"/>
              <w:right w:val="single" w:color="000000" w:sz="4" w:space="0"/>
            </w:tcBorders>
            <w:noWrap w:val="0"/>
            <w:vAlign w:val="center"/>
          </w:tcPr>
          <w:p w14:paraId="04169CBB">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事项（</w:t>
            </w:r>
            <w:r>
              <w:rPr>
                <w:rFonts w:hint="eastAsia" w:ascii="宋体" w:hAnsi="宋体" w:eastAsia="宋体" w:cs="宋体"/>
                <w:b/>
                <w:bCs/>
                <w:i w:val="0"/>
                <w:color w:val="000000"/>
                <w:kern w:val="0"/>
                <w:sz w:val="21"/>
                <w:szCs w:val="21"/>
                <w:u w:val="none"/>
                <w:lang w:val="en-US" w:eastAsia="zh-CN" w:bidi="ar"/>
              </w:rPr>
              <w:t>项目</w:t>
            </w:r>
            <w:r>
              <w:rPr>
                <w:rFonts w:hint="eastAsia" w:ascii="宋体" w:hAnsi="宋体" w:cs="宋体"/>
                <w:b/>
                <w:bCs/>
                <w:i w:val="0"/>
                <w:color w:val="000000"/>
                <w:kern w:val="0"/>
                <w:sz w:val="21"/>
                <w:szCs w:val="21"/>
                <w:u w:val="none"/>
                <w:lang w:val="en-US" w:eastAsia="zh-CN" w:bidi="ar"/>
              </w:rPr>
              <w:t>）</w:t>
            </w:r>
            <w:r>
              <w:rPr>
                <w:rFonts w:hint="eastAsia" w:ascii="宋体" w:hAnsi="宋体" w:eastAsia="宋体" w:cs="宋体"/>
                <w:b/>
                <w:bCs/>
                <w:i w:val="0"/>
                <w:color w:val="000000"/>
                <w:kern w:val="0"/>
                <w:sz w:val="21"/>
                <w:szCs w:val="21"/>
                <w:u w:val="none"/>
                <w:lang w:val="en-US" w:eastAsia="zh-CN" w:bidi="ar"/>
              </w:rPr>
              <w:t>批准单位</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725B5BB">
            <w:pPr>
              <w:jc w:val="center"/>
              <w:rPr>
                <w:rFonts w:hint="eastAsia" w:ascii="宋体" w:hAnsi="宋体" w:eastAsia="宋体" w:cs="宋体"/>
                <w:i w:val="0"/>
                <w:color w:val="000000"/>
                <w:sz w:val="21"/>
                <w:szCs w:val="21"/>
                <w:u w:val="none"/>
              </w:rPr>
            </w:pPr>
          </w:p>
        </w:tc>
      </w:tr>
      <w:tr w14:paraId="36BB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485233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批准文件</w:t>
            </w:r>
          </w:p>
          <w:p w14:paraId="43F7AF39">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名称</w:t>
            </w:r>
            <w:r>
              <w:rPr>
                <w:rFonts w:hint="eastAsia" w:ascii="宋体" w:hAnsi="宋体" w:cs="宋体"/>
                <w:b/>
                <w:bCs/>
                <w:i w:val="0"/>
                <w:color w:val="000000"/>
                <w:kern w:val="0"/>
                <w:sz w:val="21"/>
                <w:szCs w:val="21"/>
                <w:u w:val="none"/>
                <w:lang w:val="en-US" w:eastAsia="zh-CN" w:bidi="ar"/>
              </w:rPr>
              <w:t>及文号</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68EADED9">
            <w:pPr>
              <w:jc w:val="center"/>
              <w:rPr>
                <w:rFonts w:hint="eastAsia" w:ascii="宋体" w:hAnsi="宋体" w:eastAsia="宋体" w:cs="宋体"/>
                <w:i w:val="0"/>
                <w:color w:val="000000"/>
                <w:sz w:val="21"/>
                <w:szCs w:val="21"/>
                <w:u w:val="none"/>
              </w:rPr>
            </w:pPr>
          </w:p>
        </w:tc>
      </w:tr>
      <w:tr w14:paraId="0B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5" w:type="dxa"/>
            <w:vMerge w:val="restart"/>
            <w:tcBorders>
              <w:top w:val="single" w:color="000000" w:sz="4" w:space="0"/>
              <w:left w:val="single" w:color="000000" w:sz="4" w:space="0"/>
              <w:right w:val="single" w:color="000000" w:sz="4" w:space="0"/>
            </w:tcBorders>
            <w:noWrap w:val="0"/>
            <w:vAlign w:val="center"/>
          </w:tcPr>
          <w:p w14:paraId="5E6CDBF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拟</w:t>
            </w:r>
            <w:r>
              <w:rPr>
                <w:rFonts w:hint="eastAsia" w:ascii="宋体" w:hAnsi="宋体" w:eastAsia="宋体" w:cs="宋体"/>
                <w:b/>
                <w:bCs/>
                <w:i w:val="0"/>
                <w:color w:val="000000"/>
                <w:kern w:val="0"/>
                <w:sz w:val="21"/>
                <w:szCs w:val="21"/>
                <w:u w:val="none"/>
                <w:lang w:val="en-US" w:eastAsia="zh-CN" w:bidi="ar"/>
              </w:rPr>
              <w:t>提供的涉密测绘成果</w:t>
            </w:r>
            <w:r>
              <w:rPr>
                <w:rFonts w:hint="eastAsia" w:ascii="宋体" w:hAnsi="宋体" w:cs="宋体"/>
                <w:b/>
                <w:bCs/>
                <w:i w:val="0"/>
                <w:color w:val="000000"/>
                <w:kern w:val="0"/>
                <w:sz w:val="21"/>
                <w:szCs w:val="21"/>
                <w:u w:val="none"/>
                <w:lang w:val="en-US" w:eastAsia="zh-CN" w:bidi="ar"/>
              </w:rPr>
              <w:t>情况</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2A968C">
            <w:pPr>
              <w:jc w:val="left"/>
              <w:rPr>
                <w:rFonts w:hint="eastAsia" w:ascii="宋体" w:hAnsi="宋体" w:eastAsia="宋体" w:cs="宋体"/>
                <w:i w:val="0"/>
                <w:color w:val="000000"/>
                <w:kern w:val="0"/>
                <w:sz w:val="21"/>
                <w:szCs w:val="21"/>
                <w:u w:val="none"/>
                <w:lang w:eastAsia="zh-CN" w:bidi="ar"/>
              </w:rPr>
            </w:pPr>
            <w:r>
              <w:rPr>
                <w:rFonts w:hint="eastAsia" w:ascii="宋体" w:hAnsi="宋体" w:cs="宋体"/>
                <w:i w:val="0"/>
                <w:color w:val="000000"/>
                <w:kern w:val="0"/>
                <w:sz w:val="21"/>
                <w:szCs w:val="21"/>
                <w:u w:val="none"/>
                <w:lang w:eastAsia="zh-CN" w:bidi="ar"/>
              </w:rPr>
              <w:t>成果名称</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14:paraId="392B1407">
            <w:pPr>
              <w:jc w:val="center"/>
              <w:rPr>
                <w:rFonts w:hint="eastAsia" w:ascii="宋体" w:hAnsi="宋体" w:eastAsia="宋体" w:cs="宋体"/>
                <w:i w:val="0"/>
                <w:color w:val="000000"/>
                <w:kern w:val="0"/>
                <w:sz w:val="21"/>
                <w:szCs w:val="21"/>
                <w:u w:val="none"/>
                <w:lang w:val="en-US" w:eastAsia="zh-CN" w:bidi="ar"/>
              </w:rPr>
            </w:pPr>
          </w:p>
        </w:tc>
      </w:tr>
      <w:tr w14:paraId="237C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315" w:type="dxa"/>
            <w:vMerge w:val="continue"/>
            <w:tcBorders>
              <w:left w:val="single" w:color="000000" w:sz="4" w:space="0"/>
              <w:bottom w:val="single" w:color="000000" w:sz="4" w:space="0"/>
              <w:right w:val="single" w:color="000000" w:sz="4" w:space="0"/>
            </w:tcBorders>
            <w:noWrap w:val="0"/>
            <w:vAlign w:val="center"/>
          </w:tcPr>
          <w:p w14:paraId="48884052">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8DF7A66">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种类、范围、</w:t>
            </w:r>
            <w:r>
              <w:rPr>
                <w:rFonts w:hint="eastAsia" w:ascii="宋体" w:hAnsi="宋体" w:cs="宋体"/>
                <w:i w:val="0"/>
                <w:color w:val="000000"/>
                <w:kern w:val="0"/>
                <w:sz w:val="21"/>
                <w:szCs w:val="21"/>
                <w:u w:val="none"/>
                <w:lang w:val="en-US" w:eastAsia="zh-CN" w:bidi="ar"/>
              </w:rPr>
              <w:t>内容、</w:t>
            </w:r>
            <w:r>
              <w:rPr>
                <w:rFonts w:hint="eastAsia" w:ascii="宋体" w:hAnsi="宋体" w:eastAsia="宋体" w:cs="宋体"/>
                <w:i w:val="0"/>
                <w:color w:val="000000"/>
                <w:kern w:val="0"/>
                <w:sz w:val="21"/>
                <w:szCs w:val="21"/>
                <w:u w:val="none"/>
                <w:lang w:val="en-US" w:eastAsia="zh-CN" w:bidi="ar"/>
              </w:rPr>
              <w:t>数量</w:t>
            </w:r>
            <w:r>
              <w:rPr>
                <w:rFonts w:hint="eastAsia" w:ascii="宋体" w:hAnsi="宋体" w:cs="宋体"/>
                <w:i w:val="0"/>
                <w:color w:val="000000"/>
                <w:kern w:val="0"/>
                <w:sz w:val="21"/>
                <w:szCs w:val="21"/>
                <w:u w:val="none"/>
                <w:lang w:val="en-US" w:eastAsia="zh-CN" w:bidi="ar"/>
              </w:rPr>
              <w:t>、精度</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14:paraId="0519F8D5">
            <w:pPr>
              <w:jc w:val="center"/>
              <w:rPr>
                <w:rFonts w:hint="eastAsia" w:ascii="宋体" w:hAnsi="宋体" w:eastAsia="宋体" w:cs="宋体"/>
                <w:i w:val="0"/>
                <w:color w:val="000000"/>
                <w:kern w:val="0"/>
                <w:sz w:val="21"/>
                <w:szCs w:val="21"/>
                <w:u w:val="none"/>
                <w:lang w:val="en-US" w:eastAsia="zh-CN" w:bidi="ar"/>
              </w:rPr>
            </w:pPr>
          </w:p>
        </w:tc>
      </w:tr>
      <w:tr w14:paraId="15E0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315" w:type="dxa"/>
            <w:vMerge w:val="continue"/>
            <w:tcBorders>
              <w:left w:val="single" w:color="000000" w:sz="4" w:space="0"/>
              <w:bottom w:val="single" w:color="000000" w:sz="4" w:space="0"/>
              <w:right w:val="single" w:color="000000" w:sz="4" w:space="0"/>
            </w:tcBorders>
            <w:noWrap w:val="0"/>
            <w:vAlign w:val="center"/>
          </w:tcPr>
          <w:p w14:paraId="09DD881A">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9477994">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提供方式</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14:paraId="68F50C8B">
            <w:pPr>
              <w:jc w:val="center"/>
              <w:rPr>
                <w:rFonts w:hint="eastAsia" w:ascii="宋体" w:hAnsi="宋体" w:eastAsia="宋体" w:cs="宋体"/>
                <w:i w:val="0"/>
                <w:color w:val="000000"/>
                <w:kern w:val="0"/>
                <w:sz w:val="21"/>
                <w:szCs w:val="21"/>
                <w:u w:val="none"/>
                <w:lang w:val="en-US" w:eastAsia="zh-CN" w:bidi="ar"/>
              </w:rPr>
            </w:pPr>
          </w:p>
        </w:tc>
      </w:tr>
      <w:tr w14:paraId="7709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298681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拟提供的</w:t>
            </w:r>
          </w:p>
          <w:p w14:paraId="4579E8AE">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成果来源</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4161EB4D">
            <w:pPr>
              <w:keepNext w:val="0"/>
              <w:keepLines w:val="0"/>
              <w:widowControl/>
              <w:suppressLineNumbers w:val="0"/>
              <w:spacing w:line="360" w:lineRule="auto"/>
              <w:jc w:val="left"/>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□申请人合法持有的自有成果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□自然资源部</w:t>
            </w:r>
            <w:r>
              <w:rPr>
                <w:rFonts w:hint="eastAsia" w:ascii="宋体" w:hAnsi="宋体" w:cs="宋体"/>
                <w:i w:val="0"/>
                <w:color w:val="000000"/>
                <w:kern w:val="0"/>
                <w:sz w:val="21"/>
                <w:szCs w:val="21"/>
                <w:u w:val="none"/>
                <w:lang w:val="en-US" w:eastAsia="zh-CN" w:bidi="ar"/>
              </w:rPr>
              <w:t>门管理的</w:t>
            </w:r>
            <w:r>
              <w:rPr>
                <w:rFonts w:hint="eastAsia" w:ascii="宋体" w:hAnsi="宋体" w:eastAsia="宋体" w:cs="宋体"/>
                <w:i w:val="0"/>
                <w:color w:val="000000"/>
                <w:kern w:val="0"/>
                <w:sz w:val="21"/>
                <w:szCs w:val="21"/>
                <w:u w:val="none"/>
                <w:lang w:val="en-US" w:eastAsia="zh-CN" w:bidi="ar"/>
              </w:rPr>
              <w:t>成果</w:t>
            </w:r>
          </w:p>
        </w:tc>
      </w:tr>
      <w:tr w14:paraId="3CCC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C280C71">
            <w:pPr>
              <w:keepNext w:val="0"/>
              <w:keepLines w:val="0"/>
              <w:widowControl/>
              <w:suppressLineNumbers w:val="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其他需提交的材料</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759A81A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□开展对外交往与合作活动的</w:t>
            </w:r>
            <w:r>
              <w:rPr>
                <w:rFonts w:hint="eastAsia" w:ascii="宋体" w:hAnsi="宋体" w:cs="宋体"/>
                <w:i w:val="0"/>
                <w:color w:val="000000"/>
                <w:kern w:val="0"/>
                <w:sz w:val="21"/>
                <w:szCs w:val="21"/>
                <w:u w:val="none"/>
                <w:lang w:val="en-US" w:eastAsia="zh-CN" w:bidi="ar"/>
              </w:rPr>
              <w:t>批准文件</w:t>
            </w:r>
          </w:p>
          <w:p w14:paraId="2C09CED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r>
              <w:rPr>
                <w:rFonts w:hint="eastAsia" w:ascii="宋体" w:hAnsi="宋体" w:cs="宋体"/>
                <w:color w:val="000000"/>
                <w:kern w:val="0"/>
                <w:szCs w:val="21"/>
                <w:lang w:bidi="ar"/>
              </w:rPr>
              <w:t>外方背景情况、对外提供涉密测绘成果的必要性及保密审查情况的说明</w:t>
            </w:r>
          </w:p>
          <w:p w14:paraId="513BB9D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□加载统一社会信用代码的营业执照、登记证照等复印件</w:t>
            </w:r>
            <w:r>
              <w:rPr>
                <w:rFonts w:hint="eastAsia" w:ascii="宋体" w:hAnsi="宋体" w:eastAsia="宋体" w:cs="宋体"/>
                <w:i w:val="0"/>
                <w:color w:val="000000"/>
                <w:kern w:val="0"/>
                <w:sz w:val="21"/>
                <w:szCs w:val="21"/>
                <w:u w:val="none"/>
                <w:lang w:val="en-US" w:eastAsia="zh-CN" w:bidi="ar"/>
              </w:rPr>
              <w:t xml:space="preserve">（申请人为政府部门的除外）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□外方身份证明材料 </w:t>
            </w:r>
          </w:p>
          <w:p w14:paraId="162A8EF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□涉密测绘</w:t>
            </w:r>
            <w:r>
              <w:rPr>
                <w:rFonts w:hint="eastAsia" w:ascii="宋体" w:hAnsi="宋体" w:cs="宋体"/>
                <w:color w:val="000000"/>
                <w:spacing w:val="-6"/>
                <w:kern w:val="0"/>
                <w:szCs w:val="21"/>
                <w:lang w:bidi="ar"/>
              </w:rPr>
              <w:t>成果密级、保密期限</w:t>
            </w:r>
            <w:r>
              <w:rPr>
                <w:rFonts w:hint="eastAsia" w:ascii="宋体" w:hAnsi="宋体" w:cs="宋体"/>
                <w:color w:val="000000"/>
                <w:spacing w:val="-6"/>
                <w:kern w:val="0"/>
                <w:szCs w:val="21"/>
                <w:lang w:eastAsia="zh-CN" w:bidi="ar"/>
              </w:rPr>
              <w:t>和</w:t>
            </w:r>
            <w:r>
              <w:rPr>
                <w:rFonts w:hint="eastAsia" w:ascii="宋体" w:hAnsi="宋体" w:cs="宋体"/>
                <w:color w:val="000000"/>
                <w:spacing w:val="-6"/>
                <w:kern w:val="0"/>
                <w:szCs w:val="21"/>
                <w:lang w:bidi="ar"/>
              </w:rPr>
              <w:t>定密依据等定密情况说明材料</w:t>
            </w:r>
          </w:p>
          <w:p w14:paraId="5A45729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□拟提供的涉密测绘成果</w:t>
            </w:r>
          </w:p>
          <w:p w14:paraId="7E914A6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□拟与外方签订的保密协议文本</w:t>
            </w:r>
          </w:p>
          <w:p w14:paraId="02117025">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color w:val="000000"/>
                <w:kern w:val="0"/>
                <w:szCs w:val="21"/>
                <w:lang w:bidi="ar"/>
              </w:rPr>
              <w:t>申请人具备保密管理有关条件的机构人员、管理制度、场所设施等相关说明材料或测绘资质证书复印件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□其他材料</w:t>
            </w:r>
            <w:r>
              <w:rPr>
                <w:rFonts w:hint="eastAsia" w:ascii="宋体" w:hAnsi="宋体" w:eastAsia="宋体" w:cs="宋体"/>
                <w:i w:val="0"/>
                <w:color w:val="auto"/>
                <w:kern w:val="0"/>
                <w:sz w:val="21"/>
                <w:szCs w:val="21"/>
                <w:u w:val="none"/>
                <w:lang w:val="en-US" w:eastAsia="zh-CN" w:bidi="ar"/>
              </w:rPr>
              <w:t>：__________________</w:t>
            </w:r>
          </w:p>
        </w:tc>
      </w:tr>
      <w:tr w14:paraId="58A7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27BEBF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申请人</w:t>
            </w:r>
          </w:p>
          <w:p w14:paraId="4511342A">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承诺</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5249DCB6">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申请人承诺对所提交申请材料内容的真实性负责，并遵守相关法律规定。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p>
          <w:p w14:paraId="2084BC99">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盖</w:t>
            </w:r>
            <w:r>
              <w:rPr>
                <w:rFonts w:hint="eastAsia" w:ascii="宋体" w:hAnsi="宋体" w:eastAsia="宋体" w:cs="宋体"/>
                <w:i w:val="0"/>
                <w:color w:val="000000"/>
                <w:kern w:val="0"/>
                <w:sz w:val="21"/>
                <w:szCs w:val="21"/>
                <w:u w:val="none"/>
                <w:lang w:val="en-US" w:eastAsia="zh-CN" w:bidi="ar"/>
              </w:rPr>
              <w:t>章）</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default" w:ascii="宋体" w:hAnsi="宋体" w:cs="宋体"/>
                <w:i w:val="0"/>
                <w:color w:val="000000"/>
                <w:kern w:val="0"/>
                <w:sz w:val="21"/>
                <w:szCs w:val="21"/>
                <w:u w:val="none"/>
                <w:lang w:val="en" w:eastAsia="zh-CN" w:bidi="ar"/>
              </w:rPr>
              <w:t xml:space="preserve">   </w:t>
            </w:r>
            <w:r>
              <w:rPr>
                <w:rFonts w:hint="eastAsia" w:ascii="宋体" w:hAnsi="宋体" w:eastAsia="宋体" w:cs="宋体"/>
                <w:i w:val="0"/>
                <w:color w:val="000000"/>
                <w:kern w:val="0"/>
                <w:sz w:val="21"/>
                <w:szCs w:val="21"/>
                <w:u w:val="none"/>
                <w:lang w:val="en-US" w:eastAsia="zh-CN" w:bidi="ar"/>
              </w:rPr>
              <w:t xml:space="preserve">    年　　月　　日  </w:t>
            </w:r>
          </w:p>
        </w:tc>
      </w:tr>
    </w:tbl>
    <w:p w14:paraId="15BACFE4">
      <w:pPr>
        <w:rPr>
          <w:rFonts w:hint="eastAsia"/>
          <w:lang w:val="en-US" w:eastAsia="zh-CN"/>
        </w:rPr>
      </w:pPr>
      <w:r>
        <w:rPr>
          <w:rFonts w:hint="eastAsia"/>
          <w:lang w:val="en-US" w:eastAsia="zh-CN"/>
        </w:rPr>
        <w:t>注：1.其他需提交的材料需加盖单位公章予以确认。</w:t>
      </w:r>
    </w:p>
    <w:p w14:paraId="7EA5D636">
      <w:pPr>
        <w:ind w:firstLine="420" w:firstLineChars="200"/>
        <w:rPr>
          <w:rFonts w:hint="eastAsia" w:ascii="仿宋_GB2312" w:hAnsi="宋体" w:eastAsia="仿宋_GB2312"/>
          <w:color w:val="000000"/>
          <w:sz w:val="32"/>
        </w:rPr>
      </w:pPr>
      <w:r>
        <w:rPr>
          <w:rFonts w:hint="eastAsia"/>
          <w:lang w:val="en-US" w:eastAsia="zh-CN"/>
        </w:rPr>
        <w:t>2.本申请表原件交审批机关，申请人留存复印件。</w:t>
      </w:r>
    </w:p>
    <w:p w14:paraId="3F984E35">
      <w:bookmarkStart w:id="0" w:name="_GoBack"/>
      <w:bookmarkEnd w:id="0"/>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8772D">
    <w:pPr>
      <w:pStyle w:val="2"/>
      <w:tabs>
        <w:tab w:val="left" w:pos="5330"/>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9D8926">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C9D8926">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0B6E">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74B81F2F">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FA6A">
    <w:pPr>
      <w:pStyle w:val="2"/>
      <w:ind w:firstLine="320" w:firstLineChars="100"/>
      <w:rPr>
        <w:rFonts w:hint="eastAsia" w:eastAsia="宋体"/>
        <w:lang w:val="en-US" w:eastAsia="zh-CN"/>
      </w:rPr>
    </w:pPr>
    <w:r>
      <w:rPr>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3F47B">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3D23F47B">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32"/>
        <w:szCs w:val="32"/>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45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29F7A9">
                          <w:pPr>
                            <w:pStyle w:val="2"/>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14:paraId="5529F7A9">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DC3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MmM3OGYxODk4M2IwOTk4MjIwZDk0NWViY2FmNGQifQ=="/>
  </w:docVars>
  <w:rsids>
    <w:rsidRoot w:val="00000000"/>
    <w:rsid w:val="46FC0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2024-08-12T01:17:10Z</dcterms:created>
  <dc:creator>Administrator</dc:creator>
  <cp:lastModifiedBy>邢威</cp:lastModifiedBy>
  <dcterms:modified xsi:type="dcterms:W3CDTF">2024-08-12T01:17:29Z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6CED8911D778479F8D9F740A83F3F1D5_12</vt:lpwstr>
  </property>
</Properties>
</file>